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1FE9" w14:textId="0F14A4F6" w:rsidR="00584E7F" w:rsidRPr="004C5D4F" w:rsidRDefault="008C07CC" w:rsidP="00F42363">
      <w:pPr>
        <w:jc w:val="center"/>
        <w:rPr>
          <w:b/>
          <w:bCs/>
          <w:sz w:val="28"/>
          <w:szCs w:val="28"/>
        </w:rPr>
      </w:pPr>
      <w:r w:rsidRPr="004C5D4F">
        <w:rPr>
          <w:b/>
          <w:bCs/>
          <w:sz w:val="28"/>
          <w:szCs w:val="28"/>
        </w:rPr>
        <w:t xml:space="preserve"> Gminny p</w:t>
      </w:r>
      <w:r w:rsidR="00F42363" w:rsidRPr="004C5D4F">
        <w:rPr>
          <w:b/>
          <w:bCs/>
          <w:sz w:val="28"/>
          <w:szCs w:val="28"/>
        </w:rPr>
        <w:t>lan działania na rzecz poprawy zapewnienia dostępności osobom ze szczególnymi potrzebami na lata 2022-2023 w instytucjach publicznych na terenie Gminy Sośnie</w:t>
      </w:r>
    </w:p>
    <w:p w14:paraId="6FFAE28A" w14:textId="06D1BB4D" w:rsidR="00B40412" w:rsidRDefault="00B40412" w:rsidP="00F42363">
      <w:pPr>
        <w:jc w:val="center"/>
        <w:rPr>
          <w:b/>
          <w:bCs/>
        </w:rPr>
      </w:pPr>
    </w:p>
    <w:p w14:paraId="370B337E" w14:textId="43C33D4B" w:rsidR="00B40412" w:rsidRDefault="00B40412" w:rsidP="00F42363">
      <w:pPr>
        <w:jc w:val="center"/>
        <w:rPr>
          <w:b/>
          <w:bCs/>
        </w:rPr>
      </w:pPr>
    </w:p>
    <w:p w14:paraId="34133BE4" w14:textId="33F55BDD" w:rsidR="00B40412" w:rsidRDefault="00B40412" w:rsidP="00B40412">
      <w:pPr>
        <w:jc w:val="both"/>
      </w:pPr>
      <w:r w:rsidRPr="00A50442">
        <w:t>Na podstawie art. 14 pkt. 5, w z</w:t>
      </w:r>
      <w:r w:rsidR="00FF60FD" w:rsidRPr="00A50442">
        <w:t xml:space="preserve">wiązku z art. 6 ustawy z dnia 19 lipca 2019 r. o zapewnieniu dostępności osobom ze szczególnymi potrzebami ( </w:t>
      </w:r>
      <w:r w:rsidR="00A50442" w:rsidRPr="00A50442">
        <w:t>t. j. Dz. U z 2020 r. poz. 1062) ustala się plan działania na rzecz poprawy zapewnienia dostępności osobom ze szczególnymi potrzebami</w:t>
      </w:r>
      <w:r w:rsidR="00A50442">
        <w:t>.</w:t>
      </w:r>
    </w:p>
    <w:p w14:paraId="66D1F297" w14:textId="1F548BBC" w:rsidR="00A50442" w:rsidRDefault="00A50442" w:rsidP="00B4041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811"/>
        <w:gridCol w:w="2751"/>
        <w:gridCol w:w="3159"/>
        <w:gridCol w:w="2719"/>
      </w:tblGrid>
      <w:tr w:rsidR="00A50442" w14:paraId="5C884C13" w14:textId="77777777" w:rsidTr="00EC7995">
        <w:tc>
          <w:tcPr>
            <w:tcW w:w="554" w:type="dxa"/>
          </w:tcPr>
          <w:p w14:paraId="20CFCA6A" w14:textId="08CB8BBA" w:rsidR="00A50442" w:rsidRPr="00A50442" w:rsidRDefault="00A50442" w:rsidP="00B40412">
            <w:pPr>
              <w:jc w:val="both"/>
              <w:rPr>
                <w:b/>
                <w:bCs/>
              </w:rPr>
            </w:pPr>
            <w:r w:rsidRPr="00A50442">
              <w:rPr>
                <w:b/>
                <w:bCs/>
              </w:rPr>
              <w:t>Lp.</w:t>
            </w:r>
          </w:p>
        </w:tc>
        <w:tc>
          <w:tcPr>
            <w:tcW w:w="4811" w:type="dxa"/>
          </w:tcPr>
          <w:p w14:paraId="5E94F955" w14:textId="796CA2FF" w:rsidR="00A50442" w:rsidRPr="00A50442" w:rsidRDefault="00A50442" w:rsidP="00B40412">
            <w:pPr>
              <w:jc w:val="both"/>
              <w:rPr>
                <w:b/>
                <w:bCs/>
              </w:rPr>
            </w:pPr>
            <w:r w:rsidRPr="00A50442">
              <w:rPr>
                <w:b/>
                <w:bCs/>
              </w:rPr>
              <w:t>Stan obecny</w:t>
            </w:r>
          </w:p>
        </w:tc>
        <w:tc>
          <w:tcPr>
            <w:tcW w:w="2751" w:type="dxa"/>
          </w:tcPr>
          <w:p w14:paraId="142E0DE5" w14:textId="1CC475A7" w:rsidR="00A50442" w:rsidRPr="00A50442" w:rsidRDefault="00A50442" w:rsidP="00A50442">
            <w:pPr>
              <w:jc w:val="center"/>
              <w:rPr>
                <w:b/>
                <w:bCs/>
              </w:rPr>
            </w:pPr>
            <w:r w:rsidRPr="00A50442">
              <w:rPr>
                <w:b/>
                <w:bCs/>
              </w:rPr>
              <w:t>Realizujący zadania wynikające z art. 6 ustawy</w:t>
            </w:r>
          </w:p>
        </w:tc>
        <w:tc>
          <w:tcPr>
            <w:tcW w:w="3159" w:type="dxa"/>
          </w:tcPr>
          <w:p w14:paraId="45D7BFC4" w14:textId="0FAF6D37" w:rsidR="00A50442" w:rsidRPr="00A50442" w:rsidRDefault="00A50442" w:rsidP="00A50442">
            <w:pPr>
              <w:jc w:val="center"/>
              <w:rPr>
                <w:b/>
                <w:bCs/>
              </w:rPr>
            </w:pPr>
            <w:r w:rsidRPr="00A50442">
              <w:rPr>
                <w:b/>
                <w:bCs/>
              </w:rPr>
              <w:t>Planowana działalność</w:t>
            </w:r>
          </w:p>
        </w:tc>
        <w:tc>
          <w:tcPr>
            <w:tcW w:w="2719" w:type="dxa"/>
          </w:tcPr>
          <w:p w14:paraId="00E4972D" w14:textId="16DD37A2" w:rsidR="00A50442" w:rsidRPr="00A50442" w:rsidRDefault="00A50442" w:rsidP="00A50442">
            <w:pPr>
              <w:jc w:val="center"/>
              <w:rPr>
                <w:b/>
                <w:bCs/>
              </w:rPr>
            </w:pPr>
            <w:r w:rsidRPr="00A50442">
              <w:rPr>
                <w:b/>
                <w:bCs/>
              </w:rPr>
              <w:t>Termin realizacji</w:t>
            </w:r>
          </w:p>
        </w:tc>
      </w:tr>
      <w:tr w:rsidR="004752FB" w14:paraId="287E2ED7" w14:textId="77777777" w:rsidTr="00EC7995">
        <w:trPr>
          <w:trHeight w:val="5070"/>
        </w:trPr>
        <w:tc>
          <w:tcPr>
            <w:tcW w:w="554" w:type="dxa"/>
            <w:vMerge w:val="restart"/>
          </w:tcPr>
          <w:p w14:paraId="73DB4D9E" w14:textId="01DC74E6" w:rsidR="004752FB" w:rsidRDefault="004752FB" w:rsidP="00B40412">
            <w:pPr>
              <w:jc w:val="both"/>
            </w:pPr>
            <w:r>
              <w:t>1.</w:t>
            </w:r>
          </w:p>
        </w:tc>
        <w:tc>
          <w:tcPr>
            <w:tcW w:w="4811" w:type="dxa"/>
            <w:vMerge w:val="restart"/>
          </w:tcPr>
          <w:p w14:paraId="3F3D8E19" w14:textId="3EEFD509" w:rsidR="004752FB" w:rsidRDefault="004752FB" w:rsidP="00B40412">
            <w:pPr>
              <w:jc w:val="both"/>
            </w:pPr>
            <w:r>
              <w:t>Zebranie informacji od Kierowników/Dyrektorów jednostek organizacyjnych gminy  na temat dostępności placówek oraz o planowanych działaniach w zakresie zapewnienia dostępności (termin do 15 marca 2022 r.)</w:t>
            </w:r>
          </w:p>
        </w:tc>
        <w:tc>
          <w:tcPr>
            <w:tcW w:w="2751" w:type="dxa"/>
            <w:vMerge w:val="restart"/>
          </w:tcPr>
          <w:p w14:paraId="71B0259A" w14:textId="3C5F0D92" w:rsidR="004752FB" w:rsidRDefault="004752FB" w:rsidP="00B40412">
            <w:pPr>
              <w:jc w:val="both"/>
            </w:pPr>
            <w:r>
              <w:t>Koordynator</w:t>
            </w:r>
          </w:p>
          <w:p w14:paraId="37813DE8" w14:textId="7F706961" w:rsidR="004752FB" w:rsidRDefault="004752FB" w:rsidP="00B40412">
            <w:pPr>
              <w:jc w:val="both"/>
            </w:pPr>
            <w:r>
              <w:t>Dyrektorzy/Kierownicy jednostek organizacyjnych + Zespół</w:t>
            </w:r>
          </w:p>
        </w:tc>
        <w:tc>
          <w:tcPr>
            <w:tcW w:w="3159" w:type="dxa"/>
          </w:tcPr>
          <w:p w14:paraId="048AC403" w14:textId="5A8E49C8" w:rsidR="004752FB" w:rsidRDefault="004752FB" w:rsidP="00B40412">
            <w:pPr>
              <w:jc w:val="both"/>
              <w:rPr>
                <w:b/>
                <w:bCs/>
              </w:rPr>
            </w:pPr>
            <w:r w:rsidRPr="006E5EA3">
              <w:rPr>
                <w:b/>
                <w:bCs/>
              </w:rPr>
              <w:t>Zespół Szkół w Sośniach:</w:t>
            </w:r>
          </w:p>
          <w:p w14:paraId="1FB15B52" w14:textId="77777777" w:rsidR="004752FB" w:rsidRDefault="004752FB" w:rsidP="00B40412">
            <w:pPr>
              <w:jc w:val="both"/>
              <w:rPr>
                <w:b/>
                <w:bCs/>
              </w:rPr>
            </w:pPr>
          </w:p>
          <w:p w14:paraId="77DD4436" w14:textId="7A720DDD" w:rsidR="004752FB" w:rsidRDefault="004752FB" w:rsidP="00B40412">
            <w:pPr>
              <w:jc w:val="both"/>
            </w:pPr>
            <w:r>
              <w:t xml:space="preserve"> 1.wyeliminowanie barier architektonicznych w pionowych przestrzeniach komunikacyjnych(zamontowanie windy)</w:t>
            </w:r>
          </w:p>
          <w:p w14:paraId="391770AB" w14:textId="77777777" w:rsidR="004752FB" w:rsidRDefault="004752FB" w:rsidP="00B40412">
            <w:pPr>
              <w:jc w:val="both"/>
            </w:pPr>
          </w:p>
          <w:p w14:paraId="6CFD72A1" w14:textId="534A2E9B" w:rsidR="004752FB" w:rsidRDefault="004752FB" w:rsidP="00B40412">
            <w:pPr>
              <w:jc w:val="both"/>
            </w:pPr>
            <w:r>
              <w:t>2. dostosowanie toalety dla osób ze specjalnymi potrzebami na piętrze szkoły,</w:t>
            </w:r>
          </w:p>
          <w:p w14:paraId="5FEACC05" w14:textId="77777777" w:rsidR="004752FB" w:rsidRDefault="004752FB" w:rsidP="00B40412">
            <w:pPr>
              <w:jc w:val="both"/>
            </w:pPr>
          </w:p>
          <w:p w14:paraId="7B944D65" w14:textId="3A0754EC" w:rsidR="004752FB" w:rsidRDefault="004752FB" w:rsidP="00B40412">
            <w:pPr>
              <w:jc w:val="both"/>
            </w:pPr>
            <w:r>
              <w:t>3. zlikwidowanie bariery architektonicznej w nowo powstałym łączniku między budynkami szkoły</w:t>
            </w:r>
          </w:p>
          <w:p w14:paraId="4651B4AE" w14:textId="77777777" w:rsidR="004752FB" w:rsidRDefault="004752FB" w:rsidP="00B40412">
            <w:pPr>
              <w:jc w:val="both"/>
            </w:pPr>
          </w:p>
          <w:p w14:paraId="677BC1B7" w14:textId="2F0E715F" w:rsidR="004752FB" w:rsidRDefault="004752FB" w:rsidP="00B40412">
            <w:pPr>
              <w:jc w:val="both"/>
            </w:pPr>
            <w:r>
              <w:t>4. dostosowanie strony internetowej do wymagań  ustawowych</w:t>
            </w:r>
          </w:p>
          <w:p w14:paraId="58201410" w14:textId="77777777" w:rsidR="004752FB" w:rsidRDefault="004752FB" w:rsidP="00B40412">
            <w:pPr>
              <w:jc w:val="both"/>
            </w:pPr>
          </w:p>
          <w:p w14:paraId="7430CB8A" w14:textId="5AC602A8" w:rsidR="004752FB" w:rsidRDefault="004752FB" w:rsidP="00B40412">
            <w:pPr>
              <w:jc w:val="both"/>
            </w:pPr>
            <w:r>
              <w:t>5. zapewnienie dostępności informacyjno-komunikacyjnej do wymagań ustawowych</w:t>
            </w:r>
          </w:p>
        </w:tc>
        <w:tc>
          <w:tcPr>
            <w:tcW w:w="2719" w:type="dxa"/>
          </w:tcPr>
          <w:p w14:paraId="309DB82C" w14:textId="77777777" w:rsidR="004752FB" w:rsidRDefault="004752FB" w:rsidP="00B40412">
            <w:pPr>
              <w:jc w:val="both"/>
            </w:pPr>
          </w:p>
          <w:p w14:paraId="60731B03" w14:textId="77777777" w:rsidR="004752FB" w:rsidRDefault="004752FB" w:rsidP="00B40412">
            <w:pPr>
              <w:jc w:val="both"/>
            </w:pPr>
          </w:p>
          <w:p w14:paraId="3579CC8B" w14:textId="79CB786D" w:rsidR="004752FB" w:rsidRDefault="004752FB" w:rsidP="00B40412">
            <w:pPr>
              <w:jc w:val="both"/>
            </w:pPr>
            <w:r>
              <w:t>zadania z obszaru likwidacji barier architektonicznych zaplanowane w terminie długoterminowym  z uwagi na koszty realizacji</w:t>
            </w:r>
          </w:p>
          <w:p w14:paraId="4802CB01" w14:textId="77777777" w:rsidR="004752FB" w:rsidRDefault="004752FB" w:rsidP="00B40412">
            <w:pPr>
              <w:jc w:val="both"/>
            </w:pPr>
          </w:p>
          <w:p w14:paraId="300666E3" w14:textId="478D53F9" w:rsidR="004752FB" w:rsidRDefault="004752FB" w:rsidP="00B40412">
            <w:pPr>
              <w:jc w:val="both"/>
            </w:pPr>
          </w:p>
          <w:p w14:paraId="13DB4C5B" w14:textId="5F0CEAD1" w:rsidR="004752FB" w:rsidRDefault="004752FB" w:rsidP="00B40412">
            <w:pPr>
              <w:jc w:val="both"/>
            </w:pPr>
          </w:p>
          <w:p w14:paraId="0D9930C4" w14:textId="48F084B4" w:rsidR="004752FB" w:rsidRDefault="004752FB" w:rsidP="00B40412">
            <w:pPr>
              <w:jc w:val="both"/>
            </w:pPr>
          </w:p>
          <w:p w14:paraId="4E1FBB64" w14:textId="3264C88A" w:rsidR="004752FB" w:rsidRDefault="004752FB" w:rsidP="00B40412">
            <w:pPr>
              <w:jc w:val="both"/>
            </w:pPr>
          </w:p>
          <w:p w14:paraId="5F6E2E79" w14:textId="20F9B7B8" w:rsidR="004752FB" w:rsidRDefault="004752FB" w:rsidP="00B40412">
            <w:pPr>
              <w:jc w:val="both"/>
            </w:pPr>
          </w:p>
          <w:p w14:paraId="2709C691" w14:textId="3D136F69" w:rsidR="004752FB" w:rsidRDefault="004752FB" w:rsidP="00B40412">
            <w:pPr>
              <w:jc w:val="both"/>
            </w:pPr>
          </w:p>
          <w:p w14:paraId="2DA5D49B" w14:textId="4DDA0065" w:rsidR="004752FB" w:rsidRDefault="004752FB" w:rsidP="00B40412">
            <w:pPr>
              <w:jc w:val="both"/>
            </w:pPr>
          </w:p>
          <w:p w14:paraId="59341E7C" w14:textId="77777777" w:rsidR="004752FB" w:rsidRDefault="004752FB" w:rsidP="00B40412">
            <w:pPr>
              <w:jc w:val="both"/>
            </w:pPr>
          </w:p>
          <w:p w14:paraId="51A5A9FA" w14:textId="77777777" w:rsidR="004752FB" w:rsidRDefault="004752FB" w:rsidP="00B40412">
            <w:pPr>
              <w:jc w:val="both"/>
            </w:pPr>
          </w:p>
          <w:p w14:paraId="04A71CCC" w14:textId="4DA1C23E" w:rsidR="004752FB" w:rsidRDefault="004752FB" w:rsidP="00B40412">
            <w:pPr>
              <w:jc w:val="both"/>
            </w:pPr>
            <w:r>
              <w:t>zadania z zakresu dostępności cyfrowej zaplanowane na 2022 rok</w:t>
            </w:r>
          </w:p>
          <w:p w14:paraId="364B8904" w14:textId="77777777" w:rsidR="004752FB" w:rsidRDefault="004752FB" w:rsidP="00B40412">
            <w:pPr>
              <w:jc w:val="both"/>
            </w:pPr>
          </w:p>
          <w:p w14:paraId="0EFD5A4F" w14:textId="3F825496" w:rsidR="004752FB" w:rsidRDefault="004752FB" w:rsidP="00B40412">
            <w:pPr>
              <w:jc w:val="both"/>
            </w:pPr>
            <w:r>
              <w:t xml:space="preserve">zadanie z zakresu dostępności informacyjno- </w:t>
            </w:r>
            <w:r>
              <w:lastRenderedPageBreak/>
              <w:t>komunikacyjnej zaplanowane na okres 3 lat</w:t>
            </w:r>
          </w:p>
        </w:tc>
      </w:tr>
      <w:tr w:rsidR="004752FB" w14:paraId="508DA6FA" w14:textId="77777777" w:rsidTr="00EE20E7">
        <w:trPr>
          <w:trHeight w:val="1125"/>
        </w:trPr>
        <w:tc>
          <w:tcPr>
            <w:tcW w:w="554" w:type="dxa"/>
            <w:vMerge/>
          </w:tcPr>
          <w:p w14:paraId="4701C5FF" w14:textId="77777777" w:rsidR="004752FB" w:rsidRDefault="004752FB" w:rsidP="00B40412">
            <w:pPr>
              <w:jc w:val="both"/>
            </w:pPr>
          </w:p>
        </w:tc>
        <w:tc>
          <w:tcPr>
            <w:tcW w:w="4811" w:type="dxa"/>
            <w:vMerge/>
          </w:tcPr>
          <w:p w14:paraId="2A15A0CE" w14:textId="77777777" w:rsidR="004752FB" w:rsidRDefault="004752FB" w:rsidP="00B40412">
            <w:pPr>
              <w:jc w:val="both"/>
            </w:pPr>
          </w:p>
        </w:tc>
        <w:tc>
          <w:tcPr>
            <w:tcW w:w="2751" w:type="dxa"/>
            <w:vMerge/>
          </w:tcPr>
          <w:p w14:paraId="1AC6B829" w14:textId="77777777" w:rsidR="004752FB" w:rsidRDefault="004752FB" w:rsidP="00B40412">
            <w:pPr>
              <w:jc w:val="both"/>
            </w:pPr>
          </w:p>
        </w:tc>
        <w:tc>
          <w:tcPr>
            <w:tcW w:w="3159" w:type="dxa"/>
          </w:tcPr>
          <w:p w14:paraId="0A74FD44" w14:textId="2A1F3F79" w:rsidR="004752FB" w:rsidRDefault="004752FB" w:rsidP="00B404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 w Bogdaju:</w:t>
            </w:r>
          </w:p>
          <w:p w14:paraId="0BD2D12A" w14:textId="77777777" w:rsidR="004752FB" w:rsidRDefault="004752FB" w:rsidP="00B40412">
            <w:pPr>
              <w:jc w:val="both"/>
              <w:rPr>
                <w:b/>
                <w:bCs/>
              </w:rPr>
            </w:pPr>
          </w:p>
          <w:p w14:paraId="0A363DA0" w14:textId="31AEE152" w:rsidR="004752FB" w:rsidRDefault="004752FB" w:rsidP="00EE20E7">
            <w:pPr>
              <w:jc w:val="both"/>
            </w:pPr>
            <w:r>
              <w:t>1. </w:t>
            </w:r>
            <w:r w:rsidRPr="00EE20E7">
              <w:t>Analiza stanu obiektu, zapewnien</w:t>
            </w:r>
            <w:r>
              <w:t>ie</w:t>
            </w:r>
            <w:r w:rsidRPr="00EE20E7">
              <w:t xml:space="preserve"> wolnych od barier poziomych i pionowych przestrzeni komunikacyjnych</w:t>
            </w:r>
          </w:p>
          <w:p w14:paraId="1D06CEF3" w14:textId="77777777" w:rsidR="004752FB" w:rsidRPr="00EE20E7" w:rsidRDefault="004752FB" w:rsidP="00EE20E7">
            <w:pPr>
              <w:jc w:val="both"/>
            </w:pPr>
          </w:p>
          <w:p w14:paraId="391B4355" w14:textId="0C31B789" w:rsidR="004752FB" w:rsidRPr="00EE20E7" w:rsidRDefault="004752FB" w:rsidP="00EE20E7">
            <w:pPr>
              <w:jc w:val="both"/>
              <w:rPr>
                <w:b/>
                <w:bCs/>
              </w:rPr>
            </w:pPr>
            <w:r>
              <w:t>2.</w:t>
            </w:r>
            <w:r w:rsidRPr="00EE20E7">
              <w:t xml:space="preserve"> Zapewnienie informacji  na temat rozkładu pomieszczeń w budynku, co najmniej w sposób wizualny i dotykowy lub głosowy</w:t>
            </w:r>
          </w:p>
          <w:p w14:paraId="5493AEA5" w14:textId="65F2F12A" w:rsidR="004752FB" w:rsidRPr="00057EC6" w:rsidRDefault="004752FB" w:rsidP="00EE20E7">
            <w:pPr>
              <w:pStyle w:val="Akapitzlist"/>
              <w:jc w:val="both"/>
              <w:rPr>
                <w:b/>
                <w:bCs/>
              </w:rPr>
            </w:pPr>
          </w:p>
        </w:tc>
        <w:tc>
          <w:tcPr>
            <w:tcW w:w="2719" w:type="dxa"/>
          </w:tcPr>
          <w:p w14:paraId="1823A1C6" w14:textId="77777777" w:rsidR="004752FB" w:rsidRDefault="004752FB" w:rsidP="00B40412">
            <w:pPr>
              <w:jc w:val="both"/>
            </w:pPr>
          </w:p>
          <w:p w14:paraId="24A23142" w14:textId="77777777" w:rsidR="004752FB" w:rsidRDefault="004752FB" w:rsidP="00B40412">
            <w:pPr>
              <w:jc w:val="both"/>
            </w:pPr>
          </w:p>
          <w:p w14:paraId="409FE129" w14:textId="2A01DDAE" w:rsidR="004752FB" w:rsidRDefault="004752FB" w:rsidP="00B40412">
            <w:pPr>
              <w:jc w:val="both"/>
            </w:pPr>
            <w:r>
              <w:t>Działania zaplanowane na 2022/2023</w:t>
            </w:r>
          </w:p>
        </w:tc>
      </w:tr>
      <w:tr w:rsidR="004752FB" w14:paraId="01889B2A" w14:textId="77777777" w:rsidTr="006924F2">
        <w:trPr>
          <w:trHeight w:val="5100"/>
        </w:trPr>
        <w:tc>
          <w:tcPr>
            <w:tcW w:w="554" w:type="dxa"/>
            <w:vMerge/>
          </w:tcPr>
          <w:p w14:paraId="36322D35" w14:textId="77777777" w:rsidR="004752FB" w:rsidRDefault="004752FB" w:rsidP="00B40412">
            <w:pPr>
              <w:jc w:val="both"/>
            </w:pPr>
          </w:p>
        </w:tc>
        <w:tc>
          <w:tcPr>
            <w:tcW w:w="4811" w:type="dxa"/>
            <w:vMerge/>
          </w:tcPr>
          <w:p w14:paraId="3DFD2751" w14:textId="77777777" w:rsidR="004752FB" w:rsidRDefault="004752FB" w:rsidP="00B40412">
            <w:pPr>
              <w:jc w:val="both"/>
            </w:pPr>
          </w:p>
        </w:tc>
        <w:tc>
          <w:tcPr>
            <w:tcW w:w="2751" w:type="dxa"/>
            <w:vMerge/>
          </w:tcPr>
          <w:p w14:paraId="33DA18D5" w14:textId="77777777" w:rsidR="004752FB" w:rsidRDefault="004752FB" w:rsidP="00B40412">
            <w:pPr>
              <w:jc w:val="both"/>
            </w:pPr>
          </w:p>
        </w:tc>
        <w:tc>
          <w:tcPr>
            <w:tcW w:w="3159" w:type="dxa"/>
          </w:tcPr>
          <w:p w14:paraId="4BB09651" w14:textId="45C53AEB" w:rsidR="004752FB" w:rsidRDefault="004752FB" w:rsidP="006452FF">
            <w:pPr>
              <w:jc w:val="both"/>
              <w:rPr>
                <w:b/>
                <w:bCs/>
              </w:rPr>
            </w:pPr>
            <w:r w:rsidRPr="006452FF">
              <w:rPr>
                <w:b/>
                <w:bCs/>
              </w:rPr>
              <w:t xml:space="preserve">Zespół Szkół </w:t>
            </w:r>
            <w:r>
              <w:rPr>
                <w:b/>
                <w:bCs/>
              </w:rPr>
              <w:t>w</w:t>
            </w:r>
            <w:r w:rsidRPr="006452FF">
              <w:rPr>
                <w:b/>
                <w:bCs/>
              </w:rPr>
              <w:t xml:space="preserve"> Pawłowie:</w:t>
            </w:r>
          </w:p>
          <w:p w14:paraId="3A7225D5" w14:textId="77777777" w:rsidR="004752FB" w:rsidRDefault="004752FB" w:rsidP="006452FF">
            <w:pPr>
              <w:jc w:val="both"/>
              <w:rPr>
                <w:b/>
                <w:bCs/>
              </w:rPr>
            </w:pPr>
          </w:p>
          <w:p w14:paraId="66EDDA54" w14:textId="48223BC3" w:rsidR="004752FB" w:rsidRDefault="004752FB" w:rsidP="006452FF">
            <w:pPr>
              <w:jc w:val="both"/>
            </w:pPr>
            <w:r w:rsidRPr="006452FF">
              <w:t>1. </w:t>
            </w:r>
            <w:r>
              <w:t>Podjazd przy wyjściu do budynku tylko w Szkole w Chojniku, w Pałowie brak)</w:t>
            </w:r>
          </w:p>
          <w:p w14:paraId="645B8A72" w14:textId="77777777" w:rsidR="004752FB" w:rsidRDefault="004752FB" w:rsidP="006452FF">
            <w:pPr>
              <w:jc w:val="both"/>
            </w:pPr>
          </w:p>
          <w:p w14:paraId="4427A1E6" w14:textId="130C339C" w:rsidR="004752FB" w:rsidRDefault="004752FB" w:rsidP="006452FF">
            <w:pPr>
              <w:jc w:val="both"/>
            </w:pPr>
            <w:r>
              <w:t>2. brak zainstalowanych urządzeń umożliwiających dostęp do wszystkich pomieszczeń</w:t>
            </w:r>
          </w:p>
          <w:p w14:paraId="4174EFD6" w14:textId="77777777" w:rsidR="004752FB" w:rsidRDefault="004752FB" w:rsidP="006452FF">
            <w:pPr>
              <w:jc w:val="both"/>
            </w:pPr>
          </w:p>
          <w:p w14:paraId="78A9F3C9" w14:textId="7094452F" w:rsidR="004752FB" w:rsidRDefault="004752FB" w:rsidP="006452FF">
            <w:pPr>
              <w:jc w:val="both"/>
            </w:pPr>
            <w:r>
              <w:t>2. Dostęp cyfrowy – brak dostępu</w:t>
            </w:r>
          </w:p>
          <w:p w14:paraId="032F2007" w14:textId="41EC5B13" w:rsidR="004752FB" w:rsidRDefault="004752FB" w:rsidP="006452FF">
            <w:pPr>
              <w:jc w:val="both"/>
            </w:pPr>
          </w:p>
          <w:p w14:paraId="236EBA07" w14:textId="69E36C04" w:rsidR="004752FB" w:rsidRDefault="004752FB" w:rsidP="006452FF">
            <w:pPr>
              <w:jc w:val="both"/>
            </w:pPr>
          </w:p>
          <w:p w14:paraId="54B3CE9C" w14:textId="110A2BDD" w:rsidR="004752FB" w:rsidRDefault="004752FB" w:rsidP="006452FF">
            <w:pPr>
              <w:jc w:val="both"/>
            </w:pPr>
          </w:p>
          <w:p w14:paraId="4E41740F" w14:textId="77777777" w:rsidR="004752FB" w:rsidRDefault="004752FB" w:rsidP="006452FF">
            <w:pPr>
              <w:jc w:val="both"/>
            </w:pPr>
          </w:p>
          <w:p w14:paraId="13B2D88C" w14:textId="77777777" w:rsidR="004752FB" w:rsidRDefault="004752FB" w:rsidP="006452FF">
            <w:pPr>
              <w:jc w:val="both"/>
            </w:pPr>
            <w:r>
              <w:t xml:space="preserve">3. dostęp </w:t>
            </w:r>
            <w:proofErr w:type="spellStart"/>
            <w:r>
              <w:t>inforamcyjno</w:t>
            </w:r>
            <w:proofErr w:type="spellEnd"/>
            <w:r>
              <w:t>-komunikacyjny – brak tłumacza języka migowego, brak urządzeń do obsługi osób słabosłyszących i niewidomych</w:t>
            </w:r>
          </w:p>
          <w:p w14:paraId="50F76504" w14:textId="4F2A2D3A" w:rsidR="004752FB" w:rsidRPr="006452FF" w:rsidRDefault="004752FB" w:rsidP="006452FF">
            <w:pPr>
              <w:jc w:val="both"/>
            </w:pPr>
          </w:p>
        </w:tc>
        <w:tc>
          <w:tcPr>
            <w:tcW w:w="2719" w:type="dxa"/>
          </w:tcPr>
          <w:p w14:paraId="2AA0EC11" w14:textId="77777777" w:rsidR="004752FB" w:rsidRDefault="004752FB" w:rsidP="00B40412">
            <w:pPr>
              <w:jc w:val="both"/>
            </w:pPr>
          </w:p>
          <w:p w14:paraId="0FB2CF6B" w14:textId="77777777" w:rsidR="004752FB" w:rsidRDefault="004752FB" w:rsidP="00B40412">
            <w:pPr>
              <w:jc w:val="both"/>
            </w:pPr>
          </w:p>
          <w:p w14:paraId="6EF64568" w14:textId="7A8D0983" w:rsidR="004752FB" w:rsidRDefault="004752FB" w:rsidP="00B40412">
            <w:pPr>
              <w:jc w:val="both"/>
            </w:pPr>
            <w:r>
              <w:t xml:space="preserve">Działania zaplanowane w perspektywie  kilku lat z uwagi na koszty realizacji </w:t>
            </w:r>
          </w:p>
          <w:p w14:paraId="1ED499BA" w14:textId="77777777" w:rsidR="004752FB" w:rsidRDefault="004752FB" w:rsidP="00B40412">
            <w:pPr>
              <w:jc w:val="both"/>
            </w:pPr>
          </w:p>
          <w:p w14:paraId="50C6D74A" w14:textId="77777777" w:rsidR="004752FB" w:rsidRDefault="004752FB" w:rsidP="00B40412">
            <w:pPr>
              <w:jc w:val="both"/>
            </w:pPr>
          </w:p>
          <w:p w14:paraId="20D91AF4" w14:textId="77777777" w:rsidR="004752FB" w:rsidRDefault="004752FB" w:rsidP="00B40412">
            <w:pPr>
              <w:jc w:val="both"/>
            </w:pPr>
          </w:p>
          <w:p w14:paraId="45B36331" w14:textId="77777777" w:rsidR="004752FB" w:rsidRDefault="004752FB" w:rsidP="00B40412">
            <w:pPr>
              <w:jc w:val="both"/>
            </w:pPr>
          </w:p>
          <w:p w14:paraId="7504CC07" w14:textId="77777777" w:rsidR="004752FB" w:rsidRDefault="004752FB" w:rsidP="00B40412">
            <w:pPr>
              <w:jc w:val="both"/>
            </w:pPr>
          </w:p>
          <w:p w14:paraId="565AE739" w14:textId="77777777" w:rsidR="004752FB" w:rsidRDefault="004752FB" w:rsidP="00B40412">
            <w:pPr>
              <w:jc w:val="both"/>
            </w:pPr>
          </w:p>
          <w:p w14:paraId="7C0D402A" w14:textId="5624A1AA" w:rsidR="004752FB" w:rsidRDefault="004752FB" w:rsidP="00B40412">
            <w:pPr>
              <w:jc w:val="both"/>
            </w:pPr>
            <w:r>
              <w:t>Działania dotyczące modernizacji strony internetowej zaplanowane na 2022 r.</w:t>
            </w:r>
          </w:p>
          <w:p w14:paraId="3DA4D722" w14:textId="77777777" w:rsidR="004752FB" w:rsidRDefault="004752FB" w:rsidP="00B40412">
            <w:pPr>
              <w:jc w:val="both"/>
            </w:pPr>
          </w:p>
          <w:p w14:paraId="3DEB28CA" w14:textId="64133469" w:rsidR="004752FB" w:rsidRDefault="004752FB" w:rsidP="00B40412">
            <w:pPr>
              <w:jc w:val="both"/>
            </w:pPr>
            <w:r>
              <w:t>Działania zaplanowane do realizacji w dłuższym terminie</w:t>
            </w:r>
          </w:p>
        </w:tc>
      </w:tr>
      <w:tr w:rsidR="004752FB" w14:paraId="33063EEE" w14:textId="77777777" w:rsidTr="00425D1E">
        <w:trPr>
          <w:trHeight w:val="6255"/>
        </w:trPr>
        <w:tc>
          <w:tcPr>
            <w:tcW w:w="554" w:type="dxa"/>
            <w:vMerge/>
          </w:tcPr>
          <w:p w14:paraId="44DC0163" w14:textId="77777777" w:rsidR="004752FB" w:rsidRDefault="004752FB" w:rsidP="00B40412">
            <w:pPr>
              <w:jc w:val="both"/>
            </w:pPr>
          </w:p>
        </w:tc>
        <w:tc>
          <w:tcPr>
            <w:tcW w:w="4811" w:type="dxa"/>
            <w:vMerge/>
          </w:tcPr>
          <w:p w14:paraId="472E05E9" w14:textId="77777777" w:rsidR="004752FB" w:rsidRDefault="004752FB" w:rsidP="00B40412">
            <w:pPr>
              <w:jc w:val="both"/>
            </w:pPr>
          </w:p>
        </w:tc>
        <w:tc>
          <w:tcPr>
            <w:tcW w:w="2751" w:type="dxa"/>
            <w:vMerge/>
          </w:tcPr>
          <w:p w14:paraId="4BA59868" w14:textId="77777777" w:rsidR="004752FB" w:rsidRDefault="004752FB" w:rsidP="00B40412">
            <w:pPr>
              <w:jc w:val="both"/>
            </w:pPr>
          </w:p>
        </w:tc>
        <w:tc>
          <w:tcPr>
            <w:tcW w:w="3159" w:type="dxa"/>
          </w:tcPr>
          <w:p w14:paraId="42DA6F80" w14:textId="381BFEE7" w:rsidR="004752FB" w:rsidRDefault="004752FB" w:rsidP="006452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Gminny Ośrodek Pomocy Społecznej:</w:t>
            </w:r>
          </w:p>
          <w:p w14:paraId="250EBAFD" w14:textId="77777777" w:rsidR="004752FB" w:rsidRDefault="004752FB" w:rsidP="006452FF">
            <w:pPr>
              <w:jc w:val="both"/>
              <w:rPr>
                <w:b/>
                <w:bCs/>
              </w:rPr>
            </w:pPr>
          </w:p>
          <w:p w14:paraId="612B4E0D" w14:textId="5B49202B" w:rsidR="004752FB" w:rsidRDefault="004752FB" w:rsidP="006924F2">
            <w:pPr>
              <w:jc w:val="both"/>
            </w:pPr>
            <w:r w:rsidRPr="0073305E">
              <w:t>1. Budynek</w:t>
            </w:r>
            <w:r w:rsidR="00BC1E14">
              <w:t xml:space="preserve"> z dwoma wejściami, wejście </w:t>
            </w:r>
            <w:r w:rsidR="003455FD">
              <w:t>g</w:t>
            </w:r>
            <w:r w:rsidR="00BC1E14">
              <w:t>ł</w:t>
            </w:r>
            <w:r w:rsidR="003455FD">
              <w:t>ó</w:t>
            </w:r>
            <w:r w:rsidR="00BC1E14">
              <w:t>wne od strony ul. Wielkopolskiej</w:t>
            </w:r>
            <w:r w:rsidR="003455FD">
              <w:t xml:space="preserve"> z odpowiedniej szerokości drzwiami</w:t>
            </w:r>
            <w:r w:rsidR="00BC1E14">
              <w:t>, wejście drugie z tyłu budynku słu</w:t>
            </w:r>
            <w:r w:rsidR="003455FD">
              <w:t>ż</w:t>
            </w:r>
            <w:r w:rsidR="00BC1E14">
              <w:t>y jako wyjście</w:t>
            </w:r>
            <w:r w:rsidR="003455FD">
              <w:t> </w:t>
            </w:r>
            <w:r w:rsidR="00BC1E14">
              <w:t>ewakuacyjne</w:t>
            </w:r>
            <w:r w:rsidR="003455FD">
              <w:t xml:space="preserve">, </w:t>
            </w:r>
            <w:r w:rsidRPr="0073305E">
              <w:t xml:space="preserve"> </w:t>
            </w:r>
            <w:r w:rsidR="00674463">
              <w:t xml:space="preserve"> budynek </w:t>
            </w:r>
            <w:r w:rsidRPr="0073305E">
              <w:t>niedostosow</w:t>
            </w:r>
            <w:r>
              <w:t>a</w:t>
            </w:r>
            <w:r w:rsidRPr="0073305E">
              <w:t>ny dla potrzeb osób ze szczególnymi potrzebami</w:t>
            </w:r>
            <w:r w:rsidR="00A57FF6">
              <w:t>. Pomieszczenia</w:t>
            </w:r>
            <w:r w:rsidRPr="0073305E">
              <w:t xml:space="preserve"> biur</w:t>
            </w:r>
            <w:r w:rsidR="00A57FF6">
              <w:t>owe</w:t>
            </w:r>
            <w:r w:rsidRPr="0073305E">
              <w:t xml:space="preserve"> znajdują się na piętrze,</w:t>
            </w:r>
            <w:r w:rsidR="00A57FF6">
              <w:t xml:space="preserve"> schody prowadzące na piętro niedostosowane do zamontowania platformy </w:t>
            </w:r>
            <w:proofErr w:type="spellStart"/>
            <w:r w:rsidR="00A57FF6">
              <w:t>przyschodowej</w:t>
            </w:r>
            <w:proofErr w:type="spellEnd"/>
            <w:r w:rsidR="006876B2">
              <w:t xml:space="preserve"> oraz niespełniające wymogów przeciwpożarowych</w:t>
            </w:r>
            <w:r w:rsidRPr="0073305E">
              <w:t xml:space="preserve"> brak</w:t>
            </w:r>
            <w:r w:rsidR="00A57FF6">
              <w:t> </w:t>
            </w:r>
            <w:r w:rsidRPr="0073305E">
              <w:t>widny), wąskie drzwi</w:t>
            </w:r>
            <w:r w:rsidR="00965D11">
              <w:t xml:space="preserve"> w pomieszczeniach biurowych i łazience</w:t>
            </w:r>
            <w:r w:rsidRPr="0073305E">
              <w:t>, progi przy wejściu do pomieszczeń biurowych, brak łazienki przystosowanej dla osób nie</w:t>
            </w:r>
            <w:r>
              <w:t>pełnosprawnych</w:t>
            </w:r>
            <w:r w:rsidRPr="0073305E">
              <w:t>)</w:t>
            </w:r>
          </w:p>
          <w:p w14:paraId="5CE0449E" w14:textId="77777777" w:rsidR="004752FB" w:rsidRDefault="004752FB" w:rsidP="006924F2">
            <w:pPr>
              <w:jc w:val="both"/>
            </w:pPr>
          </w:p>
          <w:p w14:paraId="7D336130" w14:textId="09B205E2" w:rsidR="004752FB" w:rsidRDefault="004752FB" w:rsidP="006924F2">
            <w:pPr>
              <w:jc w:val="both"/>
            </w:pPr>
            <w:r>
              <w:t>2. Dostępność cyfrowa- strona internetowa dostosowana do potrzeb osób niepełnosprawnych, brak tłumaczeń  w języku migowym, w Ośrodku jest osoba posługująca się językiem migowym</w:t>
            </w:r>
          </w:p>
          <w:p w14:paraId="67FEEE9F" w14:textId="77777777" w:rsidR="004752FB" w:rsidRDefault="004752FB" w:rsidP="006924F2">
            <w:pPr>
              <w:jc w:val="both"/>
            </w:pPr>
          </w:p>
          <w:p w14:paraId="2AD4A2AD" w14:textId="6CDC6E5C" w:rsidR="004752FB" w:rsidRPr="0073305E" w:rsidRDefault="004752FB" w:rsidP="006924F2">
            <w:pPr>
              <w:jc w:val="both"/>
            </w:pPr>
            <w:r>
              <w:t>3. Dostępność informacyjno- komunikacyjna -brak urządzeń dla osób głuchoniemych  i niewidzących</w:t>
            </w:r>
          </w:p>
        </w:tc>
        <w:tc>
          <w:tcPr>
            <w:tcW w:w="2719" w:type="dxa"/>
          </w:tcPr>
          <w:p w14:paraId="04C87662" w14:textId="77777777" w:rsidR="004752FB" w:rsidRDefault="004752FB" w:rsidP="00B40412">
            <w:pPr>
              <w:jc w:val="both"/>
            </w:pPr>
          </w:p>
          <w:p w14:paraId="4D34E516" w14:textId="77777777" w:rsidR="004752FB" w:rsidRDefault="004752FB" w:rsidP="00B40412">
            <w:pPr>
              <w:jc w:val="both"/>
            </w:pPr>
          </w:p>
          <w:p w14:paraId="3E10763D" w14:textId="77777777" w:rsidR="004752FB" w:rsidRDefault="004752FB" w:rsidP="00B40412">
            <w:pPr>
              <w:jc w:val="both"/>
            </w:pPr>
          </w:p>
          <w:p w14:paraId="61DDB212" w14:textId="67FCB918" w:rsidR="004752FB" w:rsidRDefault="004752FB" w:rsidP="00B40412">
            <w:pPr>
              <w:jc w:val="both"/>
            </w:pPr>
            <w:r>
              <w:t xml:space="preserve">-rekomenduje się likwidację barier architektonicznych w 2022/2023 tj. montaż nowych schodów prowadzących na piętro do pomieszczeń biurowych i zamontowanie platformy </w:t>
            </w:r>
            <w:proofErr w:type="spellStart"/>
            <w:r>
              <w:t>przyschodowej</w:t>
            </w:r>
            <w:proofErr w:type="spellEnd"/>
            <w:r>
              <w:t>, wymianę drzwi i progów</w:t>
            </w:r>
            <w:r w:rsidR="00283B44">
              <w:t>,</w:t>
            </w:r>
            <w:r>
              <w:t xml:space="preserve"> remont i przystosowanie łazienki do osób niepełnosprawnych</w:t>
            </w:r>
          </w:p>
          <w:p w14:paraId="144B27A4" w14:textId="77777777" w:rsidR="004752FB" w:rsidRDefault="004752FB" w:rsidP="00B40412">
            <w:pPr>
              <w:jc w:val="both"/>
            </w:pPr>
          </w:p>
          <w:p w14:paraId="4B6A6269" w14:textId="77777777" w:rsidR="004752FB" w:rsidRDefault="004752FB" w:rsidP="00B40412">
            <w:pPr>
              <w:jc w:val="both"/>
            </w:pPr>
          </w:p>
          <w:p w14:paraId="24978E08" w14:textId="77777777" w:rsidR="005F6977" w:rsidRDefault="005F6977" w:rsidP="00B40412">
            <w:pPr>
              <w:jc w:val="both"/>
            </w:pPr>
          </w:p>
          <w:p w14:paraId="10544AF3" w14:textId="77777777" w:rsidR="005F6977" w:rsidRDefault="005F6977" w:rsidP="00B40412">
            <w:pPr>
              <w:jc w:val="both"/>
            </w:pPr>
          </w:p>
          <w:p w14:paraId="096FDD2B" w14:textId="77777777" w:rsidR="005F6977" w:rsidRDefault="005F6977" w:rsidP="00B40412">
            <w:pPr>
              <w:jc w:val="both"/>
            </w:pPr>
          </w:p>
          <w:p w14:paraId="2A63C80C" w14:textId="77777777" w:rsidR="005F6977" w:rsidRDefault="005F6977" w:rsidP="00B40412">
            <w:pPr>
              <w:jc w:val="both"/>
            </w:pPr>
          </w:p>
          <w:p w14:paraId="4766C810" w14:textId="77777777" w:rsidR="005F6977" w:rsidRDefault="005F6977" w:rsidP="00B40412">
            <w:pPr>
              <w:jc w:val="both"/>
            </w:pPr>
          </w:p>
          <w:p w14:paraId="59CFA115" w14:textId="77777777" w:rsidR="005F6977" w:rsidRDefault="005F6977" w:rsidP="00B40412">
            <w:pPr>
              <w:jc w:val="both"/>
            </w:pPr>
          </w:p>
          <w:p w14:paraId="40AA2B3A" w14:textId="77777777" w:rsidR="005F6977" w:rsidRDefault="005F6977" w:rsidP="00B40412">
            <w:pPr>
              <w:jc w:val="both"/>
            </w:pPr>
          </w:p>
          <w:p w14:paraId="584CB407" w14:textId="77777777" w:rsidR="005F6977" w:rsidRDefault="005F6977" w:rsidP="00B40412">
            <w:pPr>
              <w:jc w:val="both"/>
            </w:pPr>
          </w:p>
          <w:p w14:paraId="42DEE6F4" w14:textId="77777777" w:rsidR="005F6977" w:rsidRDefault="005F6977" w:rsidP="00B40412">
            <w:pPr>
              <w:jc w:val="both"/>
            </w:pPr>
          </w:p>
          <w:p w14:paraId="7988DBEB" w14:textId="77777777" w:rsidR="005F6977" w:rsidRDefault="005F6977" w:rsidP="00B40412">
            <w:pPr>
              <w:jc w:val="both"/>
            </w:pPr>
          </w:p>
          <w:p w14:paraId="645EE502" w14:textId="7C4EE3DF" w:rsidR="004752FB" w:rsidRDefault="004752FB" w:rsidP="00B40412">
            <w:pPr>
              <w:jc w:val="both"/>
            </w:pPr>
            <w:r>
              <w:t>Nie planuje się działań w tym obszarze w latach 2022-2023</w:t>
            </w:r>
          </w:p>
          <w:p w14:paraId="20BA86D1" w14:textId="77777777" w:rsidR="004752FB" w:rsidRDefault="004752FB" w:rsidP="00B40412">
            <w:pPr>
              <w:jc w:val="both"/>
            </w:pPr>
          </w:p>
          <w:p w14:paraId="666F8E9C" w14:textId="77777777" w:rsidR="004752FB" w:rsidRDefault="004752FB" w:rsidP="00B40412">
            <w:pPr>
              <w:jc w:val="both"/>
            </w:pPr>
          </w:p>
          <w:p w14:paraId="1811EC8F" w14:textId="77777777" w:rsidR="004752FB" w:rsidRDefault="004752FB" w:rsidP="00B40412">
            <w:pPr>
              <w:jc w:val="both"/>
            </w:pPr>
          </w:p>
          <w:p w14:paraId="3FDF2BEE" w14:textId="77777777" w:rsidR="004752FB" w:rsidRDefault="004752FB" w:rsidP="00B40412">
            <w:pPr>
              <w:jc w:val="both"/>
            </w:pPr>
          </w:p>
          <w:p w14:paraId="2C25D6B6" w14:textId="77777777" w:rsidR="004752FB" w:rsidRDefault="004752FB" w:rsidP="00B40412">
            <w:pPr>
              <w:jc w:val="both"/>
            </w:pPr>
          </w:p>
          <w:p w14:paraId="3A7198F8" w14:textId="236A771E" w:rsidR="004752FB" w:rsidRDefault="004752FB" w:rsidP="00B40412">
            <w:pPr>
              <w:jc w:val="both"/>
            </w:pPr>
            <w:r>
              <w:t>- planuje się zakup pętli indukcyjnej  tablic dla osób  niewidomych w 2023/2024</w:t>
            </w:r>
          </w:p>
        </w:tc>
      </w:tr>
      <w:tr w:rsidR="004752FB" w14:paraId="7631AFD0" w14:textId="77777777" w:rsidTr="004752FB">
        <w:trPr>
          <w:trHeight w:val="5760"/>
        </w:trPr>
        <w:tc>
          <w:tcPr>
            <w:tcW w:w="554" w:type="dxa"/>
            <w:vMerge/>
          </w:tcPr>
          <w:p w14:paraId="2687BE34" w14:textId="77777777" w:rsidR="004752FB" w:rsidRDefault="004752FB" w:rsidP="00B40412">
            <w:pPr>
              <w:jc w:val="both"/>
            </w:pPr>
          </w:p>
        </w:tc>
        <w:tc>
          <w:tcPr>
            <w:tcW w:w="4811" w:type="dxa"/>
            <w:vMerge/>
          </w:tcPr>
          <w:p w14:paraId="40988C29" w14:textId="77777777" w:rsidR="004752FB" w:rsidRDefault="004752FB" w:rsidP="00B40412">
            <w:pPr>
              <w:jc w:val="both"/>
            </w:pPr>
          </w:p>
        </w:tc>
        <w:tc>
          <w:tcPr>
            <w:tcW w:w="2751" w:type="dxa"/>
            <w:vMerge/>
          </w:tcPr>
          <w:p w14:paraId="3745CE5F" w14:textId="77777777" w:rsidR="004752FB" w:rsidRDefault="004752FB" w:rsidP="00B40412">
            <w:pPr>
              <w:jc w:val="both"/>
            </w:pPr>
          </w:p>
        </w:tc>
        <w:tc>
          <w:tcPr>
            <w:tcW w:w="3159" w:type="dxa"/>
          </w:tcPr>
          <w:p w14:paraId="47230C21" w14:textId="0A709E2B" w:rsidR="004752FB" w:rsidRPr="004752FB" w:rsidRDefault="004752FB" w:rsidP="006924F2">
            <w:pPr>
              <w:jc w:val="both"/>
              <w:rPr>
                <w:b/>
                <w:bCs/>
              </w:rPr>
            </w:pPr>
            <w:r w:rsidRPr="004752FB">
              <w:rPr>
                <w:b/>
                <w:bCs/>
              </w:rPr>
              <w:t>Zespół Szkół w Cieszynie:</w:t>
            </w:r>
          </w:p>
          <w:p w14:paraId="1D7094EA" w14:textId="77777777" w:rsidR="004752FB" w:rsidRPr="004752FB" w:rsidRDefault="004752FB" w:rsidP="006924F2">
            <w:pPr>
              <w:jc w:val="both"/>
            </w:pPr>
          </w:p>
          <w:p w14:paraId="1D12423C" w14:textId="1B941A2C" w:rsidR="004752FB" w:rsidRPr="004752FB" w:rsidRDefault="004752FB" w:rsidP="00425D1E">
            <w:pPr>
              <w:jc w:val="both"/>
            </w:pPr>
            <w:r w:rsidRPr="004752FB">
              <w:t>1. Budynek niedostosowany do potrzeb osób ze szczególnymi , pionowe i poziome bariery komunikacyjne,</w:t>
            </w:r>
          </w:p>
          <w:p w14:paraId="1BBCD630" w14:textId="3671BEDD" w:rsidR="004752FB" w:rsidRPr="004752FB" w:rsidRDefault="004752FB" w:rsidP="00425D1E">
            <w:pPr>
              <w:jc w:val="both"/>
            </w:pPr>
          </w:p>
          <w:p w14:paraId="44B3EC71" w14:textId="77777777" w:rsidR="004752FB" w:rsidRPr="004752FB" w:rsidRDefault="004752FB" w:rsidP="00425D1E">
            <w:pPr>
              <w:jc w:val="both"/>
            </w:pPr>
          </w:p>
          <w:p w14:paraId="1AF48281" w14:textId="458281D1" w:rsidR="004752FB" w:rsidRPr="004752FB" w:rsidRDefault="004752FB" w:rsidP="00425D1E">
            <w:pPr>
              <w:jc w:val="both"/>
            </w:pPr>
            <w:r w:rsidRPr="004752FB">
              <w:t>2. dostępność cyfrowa- spełnione wymagania o dostępności stron internetowych</w:t>
            </w:r>
          </w:p>
          <w:p w14:paraId="3ABB15CE" w14:textId="77777777" w:rsidR="004752FB" w:rsidRPr="004752FB" w:rsidRDefault="004752FB" w:rsidP="00425D1E">
            <w:pPr>
              <w:jc w:val="both"/>
            </w:pPr>
          </w:p>
          <w:p w14:paraId="16F3FB46" w14:textId="77777777" w:rsidR="004752FB" w:rsidRPr="004752FB" w:rsidRDefault="004752FB" w:rsidP="00425D1E">
            <w:pPr>
              <w:jc w:val="both"/>
            </w:pPr>
            <w:r w:rsidRPr="004752FB">
              <w:t>3. dostępność informacyjno- komunikacyjna- zapewniony wizualny rozkład pomieszczeń, zapewnienie wstępu z psem asystującym, zapewnienie możliwości ewakuacji dla osób ze szczególnymi potrzebami, zapewnienie wsparcia innej osoby</w:t>
            </w:r>
          </w:p>
          <w:p w14:paraId="0C0AE550" w14:textId="5028F5C2" w:rsidR="004752FB" w:rsidRPr="004752FB" w:rsidRDefault="004752FB" w:rsidP="00425D1E">
            <w:pPr>
              <w:jc w:val="both"/>
            </w:pPr>
          </w:p>
        </w:tc>
        <w:tc>
          <w:tcPr>
            <w:tcW w:w="2719" w:type="dxa"/>
          </w:tcPr>
          <w:p w14:paraId="2A8C81FE" w14:textId="77777777" w:rsidR="004752FB" w:rsidRDefault="004752FB" w:rsidP="00B40412">
            <w:pPr>
              <w:jc w:val="both"/>
            </w:pPr>
          </w:p>
          <w:p w14:paraId="3C92682E" w14:textId="77777777" w:rsidR="004752FB" w:rsidRDefault="004752FB" w:rsidP="00B40412">
            <w:pPr>
              <w:jc w:val="both"/>
            </w:pPr>
          </w:p>
          <w:p w14:paraId="6B63B62D" w14:textId="030D9ED1" w:rsidR="004752FB" w:rsidRDefault="004752FB" w:rsidP="00B40412">
            <w:pPr>
              <w:jc w:val="both"/>
            </w:pPr>
            <w:r>
              <w:t>- działania w obszarze dostępności architektonicznej planowane w dłuższym okresie realizacji, nie planuje się działań w 2022 r.</w:t>
            </w:r>
          </w:p>
          <w:p w14:paraId="6B50D26F" w14:textId="77777777" w:rsidR="004752FB" w:rsidRDefault="004752FB" w:rsidP="00B40412">
            <w:pPr>
              <w:jc w:val="both"/>
            </w:pPr>
          </w:p>
          <w:p w14:paraId="16A5D05B" w14:textId="77777777" w:rsidR="004752FB" w:rsidRDefault="004752FB" w:rsidP="00B40412">
            <w:pPr>
              <w:jc w:val="both"/>
            </w:pPr>
          </w:p>
          <w:p w14:paraId="7236F96A" w14:textId="77777777" w:rsidR="004752FB" w:rsidRDefault="004752FB" w:rsidP="00B40412">
            <w:pPr>
              <w:jc w:val="both"/>
            </w:pPr>
          </w:p>
          <w:p w14:paraId="420B46DA" w14:textId="77777777" w:rsidR="004752FB" w:rsidRDefault="004752FB" w:rsidP="00B40412">
            <w:pPr>
              <w:jc w:val="both"/>
            </w:pPr>
          </w:p>
          <w:p w14:paraId="45A9F00A" w14:textId="271EA40D" w:rsidR="004752FB" w:rsidRDefault="004752FB" w:rsidP="00B40412">
            <w:pPr>
              <w:jc w:val="both"/>
            </w:pPr>
            <w:r>
              <w:t>- nie planuje się innych działań w 2022/2023</w:t>
            </w:r>
          </w:p>
          <w:p w14:paraId="5A3F1BBD" w14:textId="77777777" w:rsidR="004752FB" w:rsidRDefault="004752FB" w:rsidP="00B40412">
            <w:pPr>
              <w:jc w:val="both"/>
            </w:pPr>
          </w:p>
          <w:p w14:paraId="190BD687" w14:textId="36404260" w:rsidR="004752FB" w:rsidRDefault="004752FB" w:rsidP="00B40412">
            <w:pPr>
              <w:jc w:val="both"/>
            </w:pPr>
          </w:p>
        </w:tc>
      </w:tr>
      <w:tr w:rsidR="004752FB" w14:paraId="1872EAD1" w14:textId="77777777" w:rsidTr="00EC7995">
        <w:trPr>
          <w:trHeight w:val="670"/>
        </w:trPr>
        <w:tc>
          <w:tcPr>
            <w:tcW w:w="554" w:type="dxa"/>
            <w:vMerge/>
          </w:tcPr>
          <w:p w14:paraId="3F613A93" w14:textId="77777777" w:rsidR="004752FB" w:rsidRDefault="004752FB" w:rsidP="00B40412">
            <w:pPr>
              <w:jc w:val="both"/>
            </w:pPr>
          </w:p>
        </w:tc>
        <w:tc>
          <w:tcPr>
            <w:tcW w:w="4811" w:type="dxa"/>
            <w:vMerge/>
          </w:tcPr>
          <w:p w14:paraId="1010E83B" w14:textId="77777777" w:rsidR="004752FB" w:rsidRDefault="004752FB" w:rsidP="00B40412">
            <w:pPr>
              <w:jc w:val="both"/>
            </w:pPr>
          </w:p>
        </w:tc>
        <w:tc>
          <w:tcPr>
            <w:tcW w:w="2751" w:type="dxa"/>
            <w:vMerge/>
          </w:tcPr>
          <w:p w14:paraId="73A9D634" w14:textId="77777777" w:rsidR="004752FB" w:rsidRDefault="004752FB" w:rsidP="00B40412">
            <w:pPr>
              <w:jc w:val="both"/>
            </w:pPr>
          </w:p>
        </w:tc>
        <w:tc>
          <w:tcPr>
            <w:tcW w:w="3159" w:type="dxa"/>
          </w:tcPr>
          <w:p w14:paraId="48D8B210" w14:textId="6905E568" w:rsidR="004752FB" w:rsidRDefault="004752FB" w:rsidP="004752F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4752FB">
              <w:rPr>
                <w:rFonts w:eastAsia="Times New Roman" w:cstheme="minorHAnsi"/>
                <w:b/>
                <w:bCs/>
                <w:kern w:val="36"/>
                <w:lang w:eastAsia="pl-PL"/>
              </w:rPr>
              <w:t>Gminny Ośrodek Kultury i Gminna Biblioteka Publiczna w Sośniach</w:t>
            </w:r>
            <w:r>
              <w:rPr>
                <w:rFonts w:eastAsia="Times New Roman" w:cstheme="minorHAnsi"/>
                <w:b/>
                <w:bCs/>
                <w:kern w:val="36"/>
                <w:lang w:eastAsia="pl-PL"/>
              </w:rPr>
              <w:t>:</w:t>
            </w:r>
          </w:p>
          <w:p w14:paraId="7CBE6AF3" w14:textId="537CEAA3" w:rsidR="004752FB" w:rsidRDefault="00BC1E14" w:rsidP="00BC1E1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660F3C">
              <w:rPr>
                <w:rFonts w:eastAsia="Times New Roman" w:cstheme="minorHAnsi"/>
                <w:kern w:val="36"/>
                <w:lang w:eastAsia="pl-PL"/>
              </w:rPr>
              <w:t>1. Budynek</w:t>
            </w:r>
            <w:r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="00147762">
              <w:rPr>
                <w:rFonts w:eastAsia="Times New Roman" w:cstheme="minorHAnsi"/>
                <w:kern w:val="36"/>
                <w:lang w:eastAsia="pl-PL"/>
              </w:rPr>
              <w:t xml:space="preserve">niedostosowany pod względem architektonicznym, GOK i GBP umieszczone na piętrze, brak windy oraz innych urządzeń technicznych umożliwiającym wjazd dla osób ze szczególnymi potrzebami,  na </w:t>
            </w:r>
            <w:r w:rsidR="00147762">
              <w:rPr>
                <w:rFonts w:eastAsia="Times New Roman" w:cstheme="minorHAnsi"/>
                <w:kern w:val="36"/>
                <w:lang w:eastAsia="pl-PL"/>
              </w:rPr>
              <w:lastRenderedPageBreak/>
              <w:t>pa</w:t>
            </w:r>
            <w:r w:rsidR="00E97CB7">
              <w:rPr>
                <w:rFonts w:eastAsia="Times New Roman" w:cstheme="minorHAnsi"/>
                <w:kern w:val="36"/>
                <w:lang w:eastAsia="pl-PL"/>
              </w:rPr>
              <w:t>rt</w:t>
            </w:r>
            <w:r w:rsidR="00147762">
              <w:rPr>
                <w:rFonts w:eastAsia="Times New Roman" w:cstheme="minorHAnsi"/>
                <w:kern w:val="36"/>
                <w:lang w:eastAsia="pl-PL"/>
              </w:rPr>
              <w:t>erze znajduje się łazienka przystosowana dla osób niepełno</w:t>
            </w:r>
            <w:r w:rsidR="00E97CB7">
              <w:rPr>
                <w:rFonts w:eastAsia="Times New Roman" w:cstheme="minorHAnsi"/>
                <w:kern w:val="36"/>
                <w:lang w:eastAsia="pl-PL"/>
              </w:rPr>
              <w:t>sprawnych</w:t>
            </w:r>
          </w:p>
          <w:p w14:paraId="5F8E7F14" w14:textId="3CDA7F24" w:rsidR="00147762" w:rsidRDefault="00147762" w:rsidP="00BC1E1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>
              <w:rPr>
                <w:rFonts w:eastAsia="Times New Roman" w:cstheme="minorHAnsi"/>
                <w:kern w:val="36"/>
                <w:lang w:eastAsia="pl-PL"/>
              </w:rPr>
              <w:t>2. </w:t>
            </w:r>
            <w:r w:rsidR="000E527D">
              <w:rPr>
                <w:rFonts w:eastAsia="Times New Roman" w:cstheme="minorHAnsi"/>
                <w:kern w:val="36"/>
                <w:lang w:eastAsia="pl-PL"/>
              </w:rPr>
              <w:t>dostępność cyfrowa- strona internetowa częściowo zgodna z wymogami ustawowymi</w:t>
            </w:r>
          </w:p>
          <w:p w14:paraId="5112C44C" w14:textId="58E119B0" w:rsidR="00A33498" w:rsidRDefault="000E527D" w:rsidP="00BC1E1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>
              <w:rPr>
                <w:rFonts w:eastAsia="Times New Roman" w:cstheme="minorHAnsi"/>
                <w:kern w:val="36"/>
                <w:lang w:eastAsia="pl-PL"/>
              </w:rPr>
              <w:t>3. </w:t>
            </w:r>
            <w:r w:rsidR="004643FE">
              <w:rPr>
                <w:rFonts w:eastAsia="Times New Roman" w:cstheme="minorHAnsi"/>
                <w:kern w:val="36"/>
                <w:lang w:eastAsia="pl-PL"/>
              </w:rPr>
              <w:t xml:space="preserve">dostępność </w:t>
            </w:r>
            <w:r>
              <w:rPr>
                <w:rFonts w:eastAsia="Times New Roman" w:cstheme="minorHAnsi"/>
                <w:kern w:val="36"/>
                <w:lang w:eastAsia="pl-PL"/>
              </w:rPr>
              <w:t xml:space="preserve"> informacyjno-komunikacyjna-</w:t>
            </w:r>
            <w:r w:rsidR="00454F52">
              <w:rPr>
                <w:rFonts w:eastAsia="Times New Roman" w:cstheme="minorHAnsi"/>
                <w:kern w:val="36"/>
                <w:lang w:eastAsia="pl-PL"/>
              </w:rPr>
              <w:t xml:space="preserve"> brak tablic informacyjnych dla osób niewidomych, brak pętli indukcyjnej dla osób </w:t>
            </w:r>
            <w:r w:rsidR="006503C1">
              <w:rPr>
                <w:rFonts w:eastAsia="Times New Roman" w:cstheme="minorHAnsi"/>
                <w:kern w:val="36"/>
                <w:lang w:eastAsia="pl-PL"/>
              </w:rPr>
              <w:t>niesłyszących</w:t>
            </w:r>
          </w:p>
          <w:p w14:paraId="1948F9C1" w14:textId="4905EA35" w:rsidR="00A33498" w:rsidRPr="00A33498" w:rsidRDefault="00A33498" w:rsidP="00BC1E1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A33498">
              <w:rPr>
                <w:rFonts w:eastAsia="Times New Roman" w:cstheme="minorHAnsi"/>
                <w:b/>
                <w:bCs/>
                <w:kern w:val="36"/>
                <w:lang w:eastAsia="pl-PL"/>
              </w:rPr>
              <w:t>Centrum Usług Wspólnych w Sośniach:</w:t>
            </w:r>
          </w:p>
          <w:p w14:paraId="43500E69" w14:textId="53088D47" w:rsidR="00A33498" w:rsidRDefault="007B374D" w:rsidP="007B374D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>
              <w:rPr>
                <w:rFonts w:eastAsia="Times New Roman" w:cstheme="minorHAnsi"/>
                <w:kern w:val="36"/>
                <w:lang w:eastAsia="pl-PL"/>
              </w:rPr>
              <w:t>1. </w:t>
            </w:r>
            <w:r w:rsidRPr="007B374D">
              <w:rPr>
                <w:rFonts w:eastAsia="Times New Roman" w:cstheme="minorHAnsi"/>
                <w:kern w:val="36"/>
                <w:lang w:eastAsia="pl-PL"/>
              </w:rPr>
              <w:t>Dostępnoś</w:t>
            </w:r>
            <w:r>
              <w:rPr>
                <w:rFonts w:eastAsia="Times New Roman" w:cstheme="minorHAnsi"/>
                <w:kern w:val="36"/>
                <w:lang w:eastAsia="pl-PL"/>
              </w:rPr>
              <w:t xml:space="preserve">ć </w:t>
            </w:r>
            <w:r w:rsidRPr="007B374D">
              <w:rPr>
                <w:rFonts w:eastAsia="Times New Roman" w:cstheme="minorHAnsi"/>
                <w:kern w:val="36"/>
                <w:lang w:eastAsia="pl-PL"/>
              </w:rPr>
              <w:t xml:space="preserve"> architektoniczna- zapewniona</w:t>
            </w:r>
          </w:p>
          <w:p w14:paraId="7AE5B055" w14:textId="5F3D8D3D" w:rsidR="007B374D" w:rsidRDefault="007B374D" w:rsidP="007B374D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>
              <w:rPr>
                <w:rFonts w:eastAsia="Times New Roman" w:cstheme="minorHAnsi"/>
                <w:kern w:val="36"/>
                <w:lang w:eastAsia="pl-PL"/>
              </w:rPr>
              <w:t>2. Dostępność  cyfrowa- brak</w:t>
            </w:r>
          </w:p>
          <w:p w14:paraId="434DBF37" w14:textId="5650D62F" w:rsidR="007B374D" w:rsidRPr="007B374D" w:rsidRDefault="007B374D" w:rsidP="007B374D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>
              <w:rPr>
                <w:rFonts w:eastAsia="Times New Roman" w:cstheme="minorHAnsi"/>
                <w:kern w:val="36"/>
                <w:lang w:eastAsia="pl-PL"/>
              </w:rPr>
              <w:t>3. Dostępność informacyjno- komunikacyjna- brak dostępu</w:t>
            </w:r>
          </w:p>
          <w:p w14:paraId="15D8B745" w14:textId="676A5E30" w:rsidR="00A33498" w:rsidRDefault="00A33498" w:rsidP="00BC1E1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  <w:p w14:paraId="76AC3698" w14:textId="77777777" w:rsidR="00834C98" w:rsidRPr="00147762" w:rsidRDefault="00834C98" w:rsidP="00BC1E1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  <w:p w14:paraId="30467724" w14:textId="77777777" w:rsidR="004752FB" w:rsidRPr="004752FB" w:rsidRDefault="004752FB" w:rsidP="00425D1E">
            <w:pPr>
              <w:jc w:val="both"/>
            </w:pPr>
          </w:p>
          <w:p w14:paraId="558B80A0" w14:textId="77777777" w:rsidR="004752FB" w:rsidRPr="004752FB" w:rsidRDefault="004752FB" w:rsidP="00425D1E">
            <w:pPr>
              <w:jc w:val="both"/>
            </w:pPr>
          </w:p>
        </w:tc>
        <w:tc>
          <w:tcPr>
            <w:tcW w:w="2719" w:type="dxa"/>
          </w:tcPr>
          <w:p w14:paraId="1BCC0A60" w14:textId="77777777" w:rsidR="004752FB" w:rsidRDefault="004752FB" w:rsidP="00B40412">
            <w:pPr>
              <w:jc w:val="both"/>
            </w:pPr>
          </w:p>
          <w:p w14:paraId="65D3C5FA" w14:textId="77777777" w:rsidR="006278AD" w:rsidRDefault="006278AD" w:rsidP="00B40412">
            <w:pPr>
              <w:jc w:val="both"/>
            </w:pPr>
          </w:p>
          <w:p w14:paraId="3EDAF5D6" w14:textId="77777777" w:rsidR="006278AD" w:rsidRDefault="006278AD" w:rsidP="00B40412">
            <w:pPr>
              <w:jc w:val="both"/>
            </w:pPr>
          </w:p>
          <w:p w14:paraId="7291D13F" w14:textId="77777777" w:rsidR="006278AD" w:rsidRDefault="006278AD" w:rsidP="00B40412">
            <w:pPr>
              <w:jc w:val="both"/>
            </w:pPr>
          </w:p>
          <w:p w14:paraId="04EA94E7" w14:textId="77777777" w:rsidR="006278AD" w:rsidRDefault="006278AD" w:rsidP="00B40412">
            <w:pPr>
              <w:jc w:val="both"/>
            </w:pPr>
            <w:r>
              <w:t>Nie planuje się działań w tym obszarze w roku 2022 z uwagi na wysokie koszty i brak środków, w perspektywie  długoterminowej należy takie działania zaplanować</w:t>
            </w:r>
          </w:p>
          <w:p w14:paraId="7B81F5CE" w14:textId="77777777" w:rsidR="00210E94" w:rsidRDefault="00210E94" w:rsidP="00B40412">
            <w:pPr>
              <w:jc w:val="both"/>
            </w:pPr>
          </w:p>
          <w:p w14:paraId="31BB0020" w14:textId="77777777" w:rsidR="00210E94" w:rsidRDefault="00210E94" w:rsidP="00B40412">
            <w:pPr>
              <w:jc w:val="both"/>
            </w:pPr>
          </w:p>
          <w:p w14:paraId="267D1E93" w14:textId="77777777" w:rsidR="00210E94" w:rsidRDefault="00210E94" w:rsidP="00B40412">
            <w:pPr>
              <w:jc w:val="both"/>
            </w:pPr>
          </w:p>
          <w:p w14:paraId="186BA22C" w14:textId="77777777" w:rsidR="00210E94" w:rsidRDefault="00210E94" w:rsidP="00B40412">
            <w:pPr>
              <w:jc w:val="both"/>
            </w:pPr>
          </w:p>
          <w:p w14:paraId="5A8584B0" w14:textId="77777777" w:rsidR="00210E94" w:rsidRDefault="00210E94" w:rsidP="00B40412">
            <w:pPr>
              <w:jc w:val="both"/>
            </w:pPr>
            <w:r>
              <w:t>- planuje się modernizację strony w 2022 r.</w:t>
            </w:r>
          </w:p>
          <w:p w14:paraId="6BC7415C" w14:textId="77777777" w:rsidR="00210E94" w:rsidRDefault="00210E94" w:rsidP="00B40412">
            <w:pPr>
              <w:jc w:val="both"/>
            </w:pPr>
          </w:p>
          <w:p w14:paraId="2513F1AB" w14:textId="77777777" w:rsidR="00210E94" w:rsidRDefault="00210E94" w:rsidP="00B40412">
            <w:pPr>
              <w:jc w:val="both"/>
            </w:pPr>
          </w:p>
          <w:p w14:paraId="574F0B2B" w14:textId="77777777" w:rsidR="00210E94" w:rsidRDefault="00210E94" w:rsidP="00B40412">
            <w:pPr>
              <w:jc w:val="both"/>
            </w:pPr>
            <w:r>
              <w:t xml:space="preserve">- </w:t>
            </w:r>
            <w:r w:rsidR="00454F52">
              <w:t xml:space="preserve">planuje się </w:t>
            </w:r>
            <w:r w:rsidR="00D52651">
              <w:t>działania w tym obszarze w dłuższej perspektywie czasowej</w:t>
            </w:r>
            <w:r w:rsidR="007B374D">
              <w:t>.</w:t>
            </w:r>
          </w:p>
          <w:p w14:paraId="6B99A0BA" w14:textId="77777777" w:rsidR="007B374D" w:rsidRDefault="007B374D" w:rsidP="00B40412">
            <w:pPr>
              <w:jc w:val="both"/>
            </w:pPr>
          </w:p>
          <w:p w14:paraId="4DE542D1" w14:textId="77777777" w:rsidR="007B374D" w:rsidRDefault="007B374D" w:rsidP="00B40412">
            <w:pPr>
              <w:jc w:val="both"/>
            </w:pPr>
          </w:p>
          <w:p w14:paraId="34607EB3" w14:textId="77777777" w:rsidR="007B374D" w:rsidRDefault="007B374D" w:rsidP="00B40412">
            <w:pPr>
              <w:jc w:val="both"/>
            </w:pPr>
          </w:p>
          <w:p w14:paraId="399B0F53" w14:textId="77777777" w:rsidR="007B374D" w:rsidRDefault="007B374D" w:rsidP="00B40412">
            <w:pPr>
              <w:jc w:val="both"/>
            </w:pPr>
          </w:p>
          <w:p w14:paraId="16E55229" w14:textId="77777777" w:rsidR="007B374D" w:rsidRDefault="007B374D" w:rsidP="00B40412">
            <w:pPr>
              <w:jc w:val="both"/>
            </w:pPr>
          </w:p>
          <w:p w14:paraId="32FCA3CA" w14:textId="77777777" w:rsidR="007B374D" w:rsidRDefault="007B374D" w:rsidP="00B40412">
            <w:pPr>
              <w:jc w:val="both"/>
            </w:pPr>
          </w:p>
          <w:p w14:paraId="3DFAC840" w14:textId="77777777" w:rsidR="00027B41" w:rsidRDefault="00027B41" w:rsidP="00B40412">
            <w:pPr>
              <w:jc w:val="both"/>
            </w:pPr>
          </w:p>
          <w:p w14:paraId="2B6CBFB3" w14:textId="7BF9ECB5" w:rsidR="007B374D" w:rsidRDefault="007B374D" w:rsidP="00B40412">
            <w:pPr>
              <w:jc w:val="both"/>
            </w:pPr>
            <w:r>
              <w:t xml:space="preserve">- </w:t>
            </w:r>
            <w:r w:rsidR="00494638">
              <w:t>nie dotyczy</w:t>
            </w:r>
          </w:p>
          <w:p w14:paraId="3E596B43" w14:textId="77777777" w:rsidR="00494638" w:rsidRDefault="00494638" w:rsidP="00B40412">
            <w:pPr>
              <w:jc w:val="both"/>
            </w:pPr>
          </w:p>
          <w:p w14:paraId="232347E6" w14:textId="77777777" w:rsidR="00494638" w:rsidRDefault="00494638" w:rsidP="00B40412">
            <w:pPr>
              <w:jc w:val="both"/>
            </w:pPr>
          </w:p>
          <w:p w14:paraId="5A8278B8" w14:textId="3D6C8097" w:rsidR="00494638" w:rsidRDefault="00494638" w:rsidP="00B40412">
            <w:pPr>
              <w:jc w:val="both"/>
            </w:pPr>
            <w:r>
              <w:t>- nie planuje się</w:t>
            </w:r>
            <w:r w:rsidR="00C37E92">
              <w:t xml:space="preserve"> działań</w:t>
            </w:r>
            <w:r>
              <w:t xml:space="preserve"> w roku 2022/2023</w:t>
            </w:r>
          </w:p>
          <w:p w14:paraId="090DE2EE" w14:textId="77777777" w:rsidR="00494638" w:rsidRDefault="00494638" w:rsidP="00B40412">
            <w:pPr>
              <w:jc w:val="both"/>
            </w:pPr>
          </w:p>
          <w:p w14:paraId="63D25E27" w14:textId="20415852" w:rsidR="00D7456A" w:rsidRDefault="00C37E92" w:rsidP="00B40412">
            <w:pPr>
              <w:jc w:val="both"/>
            </w:pPr>
            <w:r>
              <w:t>- nie planuje się działań w roku 2022/2023</w:t>
            </w:r>
          </w:p>
        </w:tc>
      </w:tr>
      <w:tr w:rsidR="003E26BF" w14:paraId="6FB11C67" w14:textId="77777777" w:rsidTr="00EC7995">
        <w:tc>
          <w:tcPr>
            <w:tcW w:w="554" w:type="dxa"/>
          </w:tcPr>
          <w:p w14:paraId="53553491" w14:textId="5FE906EE" w:rsidR="003E26BF" w:rsidRDefault="00834C98" w:rsidP="00BA5D5E">
            <w:pPr>
              <w:jc w:val="both"/>
            </w:pPr>
            <w:r>
              <w:lastRenderedPageBreak/>
              <w:t>2</w:t>
            </w:r>
            <w:r w:rsidR="003E26BF">
              <w:t>.</w:t>
            </w:r>
          </w:p>
        </w:tc>
        <w:tc>
          <w:tcPr>
            <w:tcW w:w="4811" w:type="dxa"/>
          </w:tcPr>
          <w:p w14:paraId="06CE86E8" w14:textId="77777777" w:rsidR="003E26BF" w:rsidRDefault="003E26BF" w:rsidP="00BA5D5E">
            <w:pPr>
              <w:jc w:val="both"/>
            </w:pPr>
            <w:r>
              <w:t>Analiza planu działania na rzecz poprawy zapewnienia dostępności osobo ze szczególnymi potrzebami na lata 2022-2023</w:t>
            </w:r>
          </w:p>
        </w:tc>
        <w:tc>
          <w:tcPr>
            <w:tcW w:w="2751" w:type="dxa"/>
          </w:tcPr>
          <w:p w14:paraId="3C1A18CC" w14:textId="77777777" w:rsidR="003E26BF" w:rsidRDefault="003E26BF" w:rsidP="00BA5D5E">
            <w:pPr>
              <w:jc w:val="both"/>
            </w:pPr>
            <w:r>
              <w:t>Koordynator</w:t>
            </w:r>
          </w:p>
          <w:p w14:paraId="50360B85" w14:textId="476F4C3F" w:rsidR="003E26BF" w:rsidRDefault="003E26BF" w:rsidP="00BA5D5E">
            <w:pPr>
              <w:jc w:val="both"/>
            </w:pPr>
            <w:r>
              <w:t>Dyrektorzy/Kierownicy jednostek organizacyjnych</w:t>
            </w:r>
            <w:r w:rsidR="007C296E">
              <w:t xml:space="preserve"> + Zespół</w:t>
            </w:r>
          </w:p>
          <w:p w14:paraId="4464DD1C" w14:textId="77777777" w:rsidR="003E26BF" w:rsidRDefault="003E26BF" w:rsidP="00BA5D5E">
            <w:pPr>
              <w:jc w:val="both"/>
            </w:pPr>
            <w:r>
              <w:t>Administrator systemów informatycznych</w:t>
            </w:r>
          </w:p>
        </w:tc>
        <w:tc>
          <w:tcPr>
            <w:tcW w:w="3159" w:type="dxa"/>
          </w:tcPr>
          <w:p w14:paraId="6C83554F" w14:textId="77777777" w:rsidR="003E26BF" w:rsidRDefault="003E26BF" w:rsidP="00BA5D5E">
            <w:pPr>
              <w:jc w:val="both"/>
            </w:pPr>
            <w:r>
              <w:t>-aktualizacja planu działania na rzecz poprawy zapewnienia dostępności osobom ze szczególnymi potrzebami na lata 2022-2023</w:t>
            </w:r>
          </w:p>
          <w:p w14:paraId="056CA540" w14:textId="77777777" w:rsidR="003E26BF" w:rsidRDefault="003E26BF" w:rsidP="00BA5D5E">
            <w:pPr>
              <w:jc w:val="both"/>
            </w:pPr>
            <w:r>
              <w:t>- przekazanie planu do zatwierdzenia Wójtowi Gminy</w:t>
            </w:r>
          </w:p>
          <w:p w14:paraId="340C2AF1" w14:textId="77777777" w:rsidR="003E26BF" w:rsidRDefault="003E26BF" w:rsidP="00BA5D5E">
            <w:pPr>
              <w:jc w:val="both"/>
            </w:pPr>
            <w:r>
              <w:t>-Publikacja Planu działania na stronie podmiotowej BIP</w:t>
            </w:r>
          </w:p>
        </w:tc>
        <w:tc>
          <w:tcPr>
            <w:tcW w:w="2719" w:type="dxa"/>
          </w:tcPr>
          <w:p w14:paraId="51D83D36" w14:textId="185F76C2" w:rsidR="003E26BF" w:rsidRDefault="00F66168" w:rsidP="00BA5D5E">
            <w:pPr>
              <w:jc w:val="both"/>
            </w:pPr>
            <w:r>
              <w:t>Do 31 marca 2022</w:t>
            </w:r>
          </w:p>
        </w:tc>
      </w:tr>
      <w:tr w:rsidR="00DF01F2" w14:paraId="4BEBD12F" w14:textId="77777777" w:rsidTr="00EC7995">
        <w:tc>
          <w:tcPr>
            <w:tcW w:w="554" w:type="dxa"/>
          </w:tcPr>
          <w:p w14:paraId="67C651E4" w14:textId="6D5F0D8C" w:rsidR="00DF01F2" w:rsidRDefault="00DF01F2" w:rsidP="00BA5D5E">
            <w:pPr>
              <w:jc w:val="both"/>
            </w:pPr>
            <w:r>
              <w:t xml:space="preserve">3. </w:t>
            </w:r>
          </w:p>
        </w:tc>
        <w:tc>
          <w:tcPr>
            <w:tcW w:w="4811" w:type="dxa"/>
          </w:tcPr>
          <w:p w14:paraId="3E40885F" w14:textId="745A872F" w:rsidR="00DF01F2" w:rsidRDefault="00DF01F2" w:rsidP="00BA5D5E">
            <w:pPr>
              <w:jc w:val="both"/>
            </w:pPr>
            <w:r>
              <w:t>Opracow</w:t>
            </w:r>
            <w:r w:rsidR="000E078E">
              <w:t>ywa</w:t>
            </w:r>
            <w:r>
              <w:t>nie i wdrażanie niezbędnych zmian mających na celu zapewni</w:t>
            </w:r>
            <w:r w:rsidR="000E078E">
              <w:t>e</w:t>
            </w:r>
            <w:r>
              <w:t xml:space="preserve">nie minimalnych wymagań w zakresie dostępności określonych w art. 6 ustawy, we </w:t>
            </w:r>
            <w:r w:rsidR="000E078E">
              <w:t xml:space="preserve">wszystkich </w:t>
            </w:r>
            <w:r>
              <w:t xml:space="preserve"> trzec</w:t>
            </w:r>
            <w:r w:rsidR="000E078E">
              <w:t xml:space="preserve">h </w:t>
            </w:r>
            <w:r>
              <w:t xml:space="preserve"> obszarach, monitorowanie działalności podmi</w:t>
            </w:r>
            <w:r w:rsidR="000E078E">
              <w:t>o</w:t>
            </w:r>
            <w:r>
              <w:t>tów</w:t>
            </w:r>
          </w:p>
        </w:tc>
        <w:tc>
          <w:tcPr>
            <w:tcW w:w="2751" w:type="dxa"/>
          </w:tcPr>
          <w:p w14:paraId="4CBC779B" w14:textId="5EC00A1A" w:rsidR="00DF01F2" w:rsidRDefault="00DF01F2" w:rsidP="00BA5D5E">
            <w:pPr>
              <w:jc w:val="both"/>
            </w:pPr>
            <w:r>
              <w:t>Dyrektorzy/Kierownicy jednostek organizacyjnych, Zespół + Koordynator</w:t>
            </w:r>
          </w:p>
        </w:tc>
        <w:tc>
          <w:tcPr>
            <w:tcW w:w="3159" w:type="dxa"/>
          </w:tcPr>
          <w:p w14:paraId="75456001" w14:textId="14C84C87" w:rsidR="00DF01F2" w:rsidRDefault="00DF01F2" w:rsidP="00BA5D5E">
            <w:pPr>
              <w:jc w:val="both"/>
            </w:pPr>
            <w:r>
              <w:t>Bieżące działania, bieżące monitorowanie</w:t>
            </w:r>
          </w:p>
        </w:tc>
        <w:tc>
          <w:tcPr>
            <w:tcW w:w="2719" w:type="dxa"/>
          </w:tcPr>
          <w:p w14:paraId="0180F962" w14:textId="00B382CC" w:rsidR="00DF01F2" w:rsidRDefault="00DF01F2" w:rsidP="00BA5D5E">
            <w:pPr>
              <w:jc w:val="both"/>
            </w:pPr>
            <w:r>
              <w:t>Realizacja w całym okresie działania</w:t>
            </w:r>
          </w:p>
        </w:tc>
      </w:tr>
    </w:tbl>
    <w:p w14:paraId="09816EF6" w14:textId="1BB3469D" w:rsidR="00A50442" w:rsidRDefault="00A50442" w:rsidP="00B40412">
      <w:pPr>
        <w:jc w:val="both"/>
      </w:pPr>
    </w:p>
    <w:p w14:paraId="47A8BAB8" w14:textId="2F0FFBD6" w:rsidR="00081CFC" w:rsidRDefault="00081CFC" w:rsidP="00B40412">
      <w:pPr>
        <w:jc w:val="both"/>
      </w:pPr>
    </w:p>
    <w:p w14:paraId="4002C779" w14:textId="1D89ADFA" w:rsidR="005B78F6" w:rsidRDefault="005B78F6" w:rsidP="00B40412">
      <w:pPr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45E7A">
        <w:t xml:space="preserve">                </w:t>
      </w:r>
      <w:r>
        <w:t>Zatwierdzam Plan Działania:</w:t>
      </w:r>
    </w:p>
    <w:p w14:paraId="4DCC612D" w14:textId="34B8E572" w:rsidR="005B78F6" w:rsidRDefault="005B78F6" w:rsidP="00B40412">
      <w:pPr>
        <w:jc w:val="both"/>
      </w:pPr>
    </w:p>
    <w:p w14:paraId="3447280C" w14:textId="19FAB69B" w:rsidR="005B78F6" w:rsidRDefault="005B78F6" w:rsidP="00B40412">
      <w:pPr>
        <w:jc w:val="both"/>
      </w:pPr>
      <w:r>
        <w:t>Koordynator Gminny ds. Dostępności</w:t>
      </w:r>
    </w:p>
    <w:p w14:paraId="7431A673" w14:textId="2FCB7021" w:rsidR="005B78F6" w:rsidRDefault="005B78F6" w:rsidP="00B40412">
      <w:pPr>
        <w:jc w:val="both"/>
      </w:pPr>
    </w:p>
    <w:p w14:paraId="2A9980A0" w14:textId="2247D70C" w:rsidR="005B78F6" w:rsidRPr="00A50442" w:rsidRDefault="005B78F6" w:rsidP="00B40412">
      <w:pPr>
        <w:jc w:val="both"/>
      </w:pPr>
      <w:r>
        <w:t xml:space="preserve">Renata </w:t>
      </w:r>
      <w:proofErr w:type="spellStart"/>
      <w:r>
        <w:t>Wiertelak</w:t>
      </w:r>
      <w:proofErr w:type="spellEnd"/>
    </w:p>
    <w:sectPr w:rsidR="005B78F6" w:rsidRPr="00A50442" w:rsidSect="006D6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B75"/>
    <w:multiLevelType w:val="hybridMultilevel"/>
    <w:tmpl w:val="3C50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0FA7"/>
    <w:multiLevelType w:val="hybridMultilevel"/>
    <w:tmpl w:val="286C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5C33"/>
    <w:multiLevelType w:val="hybridMultilevel"/>
    <w:tmpl w:val="A80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6817"/>
    <w:multiLevelType w:val="hybridMultilevel"/>
    <w:tmpl w:val="52E2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E44AE"/>
    <w:multiLevelType w:val="hybridMultilevel"/>
    <w:tmpl w:val="2518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2665"/>
    <w:multiLevelType w:val="hybridMultilevel"/>
    <w:tmpl w:val="FFC8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96"/>
    <w:rsid w:val="00010337"/>
    <w:rsid w:val="00027B41"/>
    <w:rsid w:val="00057EC6"/>
    <w:rsid w:val="00081CFC"/>
    <w:rsid w:val="00090317"/>
    <w:rsid w:val="000B0D98"/>
    <w:rsid w:val="000B33C6"/>
    <w:rsid w:val="000C23F0"/>
    <w:rsid w:val="000D4EAD"/>
    <w:rsid w:val="000E078E"/>
    <w:rsid w:val="000E527D"/>
    <w:rsid w:val="00147762"/>
    <w:rsid w:val="001F7A88"/>
    <w:rsid w:val="00204ADF"/>
    <w:rsid w:val="00210E94"/>
    <w:rsid w:val="00242290"/>
    <w:rsid w:val="00264837"/>
    <w:rsid w:val="00283B44"/>
    <w:rsid w:val="002A7BB0"/>
    <w:rsid w:val="00344150"/>
    <w:rsid w:val="003455FD"/>
    <w:rsid w:val="0035246E"/>
    <w:rsid w:val="00376108"/>
    <w:rsid w:val="003E26BF"/>
    <w:rsid w:val="00425D1E"/>
    <w:rsid w:val="00454F52"/>
    <w:rsid w:val="004643FE"/>
    <w:rsid w:val="004752FB"/>
    <w:rsid w:val="00494638"/>
    <w:rsid w:val="004A4015"/>
    <w:rsid w:val="004C5D4F"/>
    <w:rsid w:val="00546101"/>
    <w:rsid w:val="00552A82"/>
    <w:rsid w:val="00584E7F"/>
    <w:rsid w:val="005B78F6"/>
    <w:rsid w:val="005F6977"/>
    <w:rsid w:val="0061515F"/>
    <w:rsid w:val="006278AD"/>
    <w:rsid w:val="006452FF"/>
    <w:rsid w:val="006503C1"/>
    <w:rsid w:val="00660F3C"/>
    <w:rsid w:val="00674463"/>
    <w:rsid w:val="006876B2"/>
    <w:rsid w:val="006924F2"/>
    <w:rsid w:val="006D6A96"/>
    <w:rsid w:val="006E5EA3"/>
    <w:rsid w:val="006F283B"/>
    <w:rsid w:val="007127B2"/>
    <w:rsid w:val="0073305E"/>
    <w:rsid w:val="007671F1"/>
    <w:rsid w:val="007B374D"/>
    <w:rsid w:val="007C0958"/>
    <w:rsid w:val="007C296E"/>
    <w:rsid w:val="0080762A"/>
    <w:rsid w:val="00834C98"/>
    <w:rsid w:val="0086188F"/>
    <w:rsid w:val="00867850"/>
    <w:rsid w:val="008C07CC"/>
    <w:rsid w:val="008F2263"/>
    <w:rsid w:val="009024AE"/>
    <w:rsid w:val="00965D11"/>
    <w:rsid w:val="009F18D7"/>
    <w:rsid w:val="00A33498"/>
    <w:rsid w:val="00A50442"/>
    <w:rsid w:val="00A57FF6"/>
    <w:rsid w:val="00AC4524"/>
    <w:rsid w:val="00B02DC8"/>
    <w:rsid w:val="00B21B6D"/>
    <w:rsid w:val="00B40412"/>
    <w:rsid w:val="00B9492B"/>
    <w:rsid w:val="00BC1E14"/>
    <w:rsid w:val="00C37E92"/>
    <w:rsid w:val="00C620B0"/>
    <w:rsid w:val="00D30404"/>
    <w:rsid w:val="00D52651"/>
    <w:rsid w:val="00D7456A"/>
    <w:rsid w:val="00DB3BE5"/>
    <w:rsid w:val="00DF01F2"/>
    <w:rsid w:val="00E108FE"/>
    <w:rsid w:val="00E45E7A"/>
    <w:rsid w:val="00E93D22"/>
    <w:rsid w:val="00E97CB7"/>
    <w:rsid w:val="00EA30BE"/>
    <w:rsid w:val="00EC7995"/>
    <w:rsid w:val="00EE1E96"/>
    <w:rsid w:val="00EE20E7"/>
    <w:rsid w:val="00F1253F"/>
    <w:rsid w:val="00F26DD0"/>
    <w:rsid w:val="00F31BAB"/>
    <w:rsid w:val="00F42363"/>
    <w:rsid w:val="00F54E4C"/>
    <w:rsid w:val="00F66168"/>
    <w:rsid w:val="00F83C50"/>
    <w:rsid w:val="00FD20C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CE6D"/>
  <w15:chartTrackingRefBased/>
  <w15:docId w15:val="{F35077FA-0251-433A-9728-54A00B1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E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5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77</cp:revision>
  <dcterms:created xsi:type="dcterms:W3CDTF">2022-03-15T08:13:00Z</dcterms:created>
  <dcterms:modified xsi:type="dcterms:W3CDTF">2022-03-22T09:27:00Z</dcterms:modified>
</cp:coreProperties>
</file>