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EBBE" w14:textId="310D0130" w:rsidR="00BD11D1" w:rsidRPr="007B77FB" w:rsidRDefault="00BD11D1" w:rsidP="007B77FB">
      <w:pPr>
        <w:ind w:left="6372" w:right="36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B77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57AF9C" wp14:editId="3FF8F779">
                <wp:simplePos x="0" y="0"/>
                <wp:positionH relativeFrom="column">
                  <wp:posOffset>0</wp:posOffset>
                </wp:positionH>
                <wp:positionV relativeFrom="paragraph">
                  <wp:posOffset>9176385</wp:posOffset>
                </wp:positionV>
                <wp:extent cx="5778500" cy="142240"/>
                <wp:effectExtent l="0" t="0" r="3175" b="3175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8F769" w14:textId="329903D6" w:rsidR="00BD11D1" w:rsidRDefault="00BD11D1" w:rsidP="00BD11D1">
                            <w:pPr>
                              <w:spacing w:line="194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7AF9C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22.55pt;width:455pt;height:11.2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" filled="f" stroked="f">
                <v:textbox inset="0,0,0,0">
                  <w:txbxContent>
                    <w:p w14:paraId="3F38F769" w14:textId="329903D6" w:rsidR="00BD11D1" w:rsidRDefault="00BD11D1" w:rsidP="00BD11D1">
                      <w:pPr>
                        <w:spacing w:line="194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B77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Sośnie, </w:t>
      </w:r>
      <w:r w:rsidR="007A1B39" w:rsidRPr="007B77FB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95090C">
        <w:rPr>
          <w:rFonts w:ascii="Times New Roman" w:hAnsi="Times New Roman" w:cs="Times New Roman"/>
          <w:color w:val="000000"/>
          <w:sz w:val="24"/>
          <w:szCs w:val="24"/>
          <w:lang w:val="pl-PL"/>
        </w:rPr>
        <w:t>8</w:t>
      </w:r>
      <w:r w:rsidRPr="007B77FB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7A1B39" w:rsidRPr="007B77FB">
        <w:rPr>
          <w:rFonts w:ascii="Times New Roman" w:hAnsi="Times New Roman" w:cs="Times New Roman"/>
          <w:color w:val="000000"/>
          <w:sz w:val="24"/>
          <w:szCs w:val="24"/>
          <w:lang w:val="pl-PL"/>
        </w:rPr>
        <w:t>11</w:t>
      </w:r>
      <w:r w:rsidRPr="007B77FB">
        <w:rPr>
          <w:rFonts w:ascii="Times New Roman" w:hAnsi="Times New Roman" w:cs="Times New Roman"/>
          <w:color w:val="000000"/>
          <w:sz w:val="24"/>
          <w:szCs w:val="24"/>
          <w:lang w:val="pl-PL"/>
        </w:rPr>
        <w:t>.202</w:t>
      </w:r>
      <w:r w:rsidR="007A1B39" w:rsidRPr="007B77FB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7B77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r.</w:t>
      </w:r>
    </w:p>
    <w:p w14:paraId="3B49AB32" w14:textId="2AA6D7AC" w:rsidR="00BD11D1" w:rsidRDefault="00BD11D1" w:rsidP="007B77FB">
      <w:pPr>
        <w:spacing w:before="252" w:line="20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B77FB">
        <w:rPr>
          <w:rFonts w:ascii="Times New Roman" w:hAnsi="Times New Roman" w:cs="Times New Roman"/>
          <w:color w:val="000000"/>
          <w:sz w:val="24"/>
          <w:szCs w:val="24"/>
          <w:lang w:val="pl-PL"/>
        </w:rPr>
        <w:t>OS.6220.</w:t>
      </w:r>
      <w:r w:rsidR="007A1B39" w:rsidRPr="007B77FB">
        <w:rPr>
          <w:rFonts w:ascii="Times New Roman" w:hAnsi="Times New Roman" w:cs="Times New Roman"/>
          <w:color w:val="000000"/>
          <w:sz w:val="24"/>
          <w:szCs w:val="24"/>
          <w:lang w:val="pl-PL"/>
        </w:rPr>
        <w:t>6</w:t>
      </w:r>
      <w:r w:rsidRPr="007B77FB">
        <w:rPr>
          <w:rFonts w:ascii="Times New Roman" w:hAnsi="Times New Roman" w:cs="Times New Roman"/>
          <w:color w:val="000000"/>
          <w:sz w:val="24"/>
          <w:szCs w:val="24"/>
          <w:lang w:val="pl-PL"/>
        </w:rPr>
        <w:t>.202</w:t>
      </w:r>
      <w:r w:rsidR="007A1B39" w:rsidRPr="007B77FB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</w:p>
    <w:p w14:paraId="5DACB986" w14:textId="77777777" w:rsidR="007B77FB" w:rsidRPr="007B77FB" w:rsidRDefault="007B77FB" w:rsidP="007B77FB">
      <w:pPr>
        <w:spacing w:before="252" w:line="20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4396878" w14:textId="0E5375FD" w:rsidR="00BD11D1" w:rsidRDefault="00BD11D1" w:rsidP="007B77FB">
      <w:pPr>
        <w:spacing w:before="252" w:line="211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7B77FB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POSTANOWIENIE</w:t>
      </w:r>
    </w:p>
    <w:p w14:paraId="32E21EB0" w14:textId="77777777" w:rsidR="005F57B2" w:rsidRPr="007B77FB" w:rsidRDefault="005F57B2" w:rsidP="007B77FB">
      <w:pPr>
        <w:spacing w:before="252" w:line="211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14:paraId="79698C1F" w14:textId="0867B9E7" w:rsidR="00BD11D1" w:rsidRPr="005F57B2" w:rsidRDefault="00BD11D1" w:rsidP="005F57B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sz w:val="24"/>
          <w:szCs w:val="24"/>
          <w:lang w:val="pl-PL"/>
        </w:rPr>
        <w:t xml:space="preserve">Na podstawie art. 63 ust. </w:t>
      </w:r>
      <w:r w:rsidRPr="005F57B2">
        <w:rPr>
          <w:rFonts w:ascii="Times New Roman" w:hAnsi="Times New Roman" w:cs="Times New Roman"/>
          <w:bCs/>
          <w:w w:val="105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 w:rsidRPr="005F57B2">
        <w:rPr>
          <w:rFonts w:ascii="Times New Roman" w:hAnsi="Times New Roman" w:cs="Times New Roman"/>
          <w:sz w:val="24"/>
          <w:szCs w:val="24"/>
          <w:lang w:val="pl-PL"/>
        </w:rPr>
        <w:t xml:space="preserve">i 4, art. 66 oraz art. 75 ust. 1 pkt 4 ustawy </w:t>
      </w:r>
      <w:r w:rsidR="005F57B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55EF" w:rsidRPr="005F57B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F57B2">
        <w:rPr>
          <w:rFonts w:ascii="Times New Roman" w:hAnsi="Times New Roman" w:cs="Times New Roman"/>
          <w:sz w:val="24"/>
          <w:szCs w:val="24"/>
          <w:lang w:val="pl-PL"/>
        </w:rPr>
        <w:t xml:space="preserve">z dnia </w:t>
      </w:r>
      <w:r w:rsidR="005F57B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</w:t>
      </w:r>
      <w:r w:rsidRPr="005F57B2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3 października 2008 r. o udostępnianiu informacji o środowisku i jego ochronie, udziale </w:t>
      </w:r>
      <w:r w:rsidRPr="005F57B2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społeczeństwa w ochronie środowiska oraz o ocenach oddziaływania na środowisko </w:t>
      </w:r>
      <w:r w:rsidRPr="005F57B2">
        <w:rPr>
          <w:rFonts w:ascii="Times New Roman" w:hAnsi="Times New Roman" w:cs="Times New Roman"/>
          <w:spacing w:val="-1"/>
          <w:sz w:val="24"/>
          <w:szCs w:val="24"/>
          <w:lang w:val="pl-PL"/>
        </w:rPr>
        <w:t>(Dz. U. z 202</w:t>
      </w:r>
      <w:r w:rsidR="007A1B39" w:rsidRPr="005F57B2">
        <w:rPr>
          <w:rFonts w:ascii="Times New Roman" w:hAnsi="Times New Roman" w:cs="Times New Roman"/>
          <w:spacing w:val="-1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r. poz. 2</w:t>
      </w:r>
      <w:r w:rsidR="007A1B39" w:rsidRPr="005F57B2">
        <w:rPr>
          <w:rFonts w:ascii="Times New Roman" w:hAnsi="Times New Roman" w:cs="Times New Roman"/>
          <w:spacing w:val="-1"/>
          <w:sz w:val="24"/>
          <w:szCs w:val="24"/>
          <w:lang w:val="pl-PL"/>
        </w:rPr>
        <w:t>47</w:t>
      </w:r>
      <w:r w:rsidRPr="005F57B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 </w:t>
      </w:r>
      <w:hyperlink r:id="rId7">
        <w:r w:rsidRPr="005F57B2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pl-PL"/>
          </w:rPr>
          <w:t>późn. zm</w:t>
        </w:r>
      </w:hyperlink>
      <w:r w:rsidRPr="005F57B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.), art. 123 ustawy z dnia 14 czerwca 1960 r. Kodeks </w:t>
      </w:r>
      <w:r w:rsidRPr="005F57B2">
        <w:rPr>
          <w:rFonts w:ascii="Times New Roman" w:hAnsi="Times New Roman" w:cs="Times New Roman"/>
          <w:spacing w:val="3"/>
          <w:sz w:val="24"/>
          <w:szCs w:val="24"/>
          <w:lang w:val="pl-PL"/>
        </w:rPr>
        <w:t>postępowania administracyjnego (Dz. U. z 202</w:t>
      </w:r>
      <w:r w:rsidR="007A1B39" w:rsidRPr="005F57B2">
        <w:rPr>
          <w:rFonts w:ascii="Times New Roman" w:hAnsi="Times New Roman" w:cs="Times New Roman"/>
          <w:spacing w:val="3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r., poz. </w:t>
      </w:r>
      <w:r w:rsidR="007A1B39" w:rsidRPr="005F57B2">
        <w:rPr>
          <w:rFonts w:ascii="Times New Roman" w:hAnsi="Times New Roman" w:cs="Times New Roman"/>
          <w:spacing w:val="3"/>
          <w:sz w:val="24"/>
          <w:szCs w:val="24"/>
          <w:lang w:val="pl-PL"/>
        </w:rPr>
        <w:t>735</w:t>
      </w:r>
      <w:r w:rsidRPr="005F57B2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z </w:t>
      </w:r>
      <w:hyperlink r:id="rId8">
        <w:r w:rsidRPr="005F57B2">
          <w:rPr>
            <w:rFonts w:ascii="Times New Roman" w:hAnsi="Times New Roman" w:cs="Times New Roman"/>
            <w:spacing w:val="3"/>
            <w:sz w:val="24"/>
            <w:szCs w:val="24"/>
            <w:u w:val="single"/>
            <w:lang w:val="pl-PL"/>
          </w:rPr>
          <w:t>późn. zm</w:t>
        </w:r>
      </w:hyperlink>
      <w:r w:rsidRPr="005F57B2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.) i art. 39 ust. 2 </w:t>
      </w:r>
      <w:r w:rsidRPr="005F57B2">
        <w:rPr>
          <w:rFonts w:ascii="Times New Roman" w:hAnsi="Times New Roman" w:cs="Times New Roman"/>
          <w:sz w:val="24"/>
          <w:szCs w:val="24"/>
          <w:lang w:val="pl-PL"/>
        </w:rPr>
        <w:t>ustawy z dnia 8 marca 1990 r. o samorządzie gminnym (Dz. U. z 202</w:t>
      </w:r>
      <w:r w:rsidR="007A1B39" w:rsidRPr="005F57B2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sz w:val="24"/>
          <w:szCs w:val="24"/>
          <w:lang w:val="pl-PL"/>
        </w:rPr>
        <w:t xml:space="preserve"> r., poz. </w:t>
      </w:r>
      <w:r w:rsidR="007A1B39" w:rsidRPr="005F57B2">
        <w:rPr>
          <w:rFonts w:ascii="Times New Roman" w:hAnsi="Times New Roman" w:cs="Times New Roman"/>
          <w:sz w:val="24"/>
          <w:szCs w:val="24"/>
          <w:lang w:val="pl-PL"/>
        </w:rPr>
        <w:t>1372</w:t>
      </w:r>
      <w:r w:rsidR="007A1B39" w:rsidRPr="005F57B2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z </w:t>
      </w:r>
      <w:hyperlink r:id="rId9">
        <w:r w:rsidR="007A1B39" w:rsidRPr="005F57B2">
          <w:rPr>
            <w:rFonts w:ascii="Times New Roman" w:hAnsi="Times New Roman" w:cs="Times New Roman"/>
            <w:spacing w:val="3"/>
            <w:sz w:val="24"/>
            <w:szCs w:val="24"/>
            <w:u w:val="single"/>
            <w:lang w:val="pl-PL"/>
          </w:rPr>
          <w:t>późn. zm</w:t>
        </w:r>
      </w:hyperlink>
      <w:r w:rsidR="007A1B39" w:rsidRPr="005F57B2">
        <w:rPr>
          <w:rFonts w:ascii="Times New Roman" w:hAnsi="Times New Roman" w:cs="Times New Roman"/>
          <w:spacing w:val="3"/>
          <w:sz w:val="24"/>
          <w:szCs w:val="24"/>
          <w:lang w:val="pl-PL"/>
        </w:rPr>
        <w:t>.</w:t>
      </w:r>
      <w:r w:rsidRPr="005F57B2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0DC4272C" w14:textId="391F6C58" w:rsidR="005F57B2" w:rsidRPr="005F57B2" w:rsidRDefault="00BD11D1" w:rsidP="005F57B2">
      <w:pPr>
        <w:spacing w:before="324" w:line="276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postanawiam:</w:t>
      </w:r>
    </w:p>
    <w:p w14:paraId="1887FDAD" w14:textId="75A10CCA" w:rsidR="007A1B39" w:rsidRPr="005F57B2" w:rsidRDefault="00BD11D1" w:rsidP="005F57B2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pl-PL" w:eastAsia="zh-CN" w:bidi="hi-IN"/>
        </w:rPr>
      </w:pPr>
      <w:r w:rsidRPr="005F57B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Nałożyć obowiązek przeprowadzenia oceny oddziaływania na środowisko dla </w:t>
      </w:r>
      <w:r w:rsidRPr="005F57B2">
        <w:rPr>
          <w:rFonts w:ascii="Times New Roman" w:hAnsi="Times New Roman" w:cs="Times New Roman"/>
          <w:b/>
          <w:color w:val="000000"/>
          <w:spacing w:val="5"/>
          <w:w w:val="105"/>
          <w:sz w:val="24"/>
          <w:szCs w:val="24"/>
          <w:lang w:val="pl-PL"/>
        </w:rPr>
        <w:t>przedsięwzięcia</w:t>
      </w:r>
      <w:r w:rsidRPr="005F57B2">
        <w:rPr>
          <w:rFonts w:ascii="Times New Roman" w:hAnsi="Times New Roman" w:cs="Times New Roman"/>
          <w:b/>
          <w:sz w:val="24"/>
          <w:szCs w:val="24"/>
        </w:rPr>
        <w:t xml:space="preserve"> pod nazwą: </w:t>
      </w:r>
      <w:bookmarkStart w:id="0" w:name="_Hlk86930123"/>
      <w:r w:rsidR="007A1B39" w:rsidRPr="005F57B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pl-PL" w:eastAsia="zh-CN" w:bidi="hi-IN"/>
        </w:rPr>
        <w:t>” Budowa i eksploatacja farmy fotowoltaicznej o mocy do               2 MW wraz z niezbędną infrastrukturą techniczną w miejscowości na działkach nr 99 obręb Konradów, gm. Sośnie”.</w:t>
      </w:r>
    </w:p>
    <w:bookmarkEnd w:id="0"/>
    <w:p w14:paraId="34DF87CD" w14:textId="341BA5DF" w:rsidR="00BD11D1" w:rsidRPr="005F57B2" w:rsidRDefault="00BD11D1" w:rsidP="005F57B2">
      <w:pPr>
        <w:numPr>
          <w:ilvl w:val="0"/>
          <w:numId w:val="1"/>
        </w:numPr>
        <w:tabs>
          <w:tab w:val="clear" w:pos="432"/>
          <w:tab w:val="decimal" w:pos="426"/>
        </w:tabs>
        <w:spacing w:before="324" w:line="276" w:lineRule="auto"/>
        <w:ind w:left="426" w:hanging="426"/>
        <w:jc w:val="both"/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Określić zakres raportu o oddziaływaniu przedsięwzięcia na środowisko, który </w:t>
      </w:r>
      <w:r w:rsidRPr="005F57B2">
        <w:rPr>
          <w:rFonts w:ascii="Times New Roman" w:hAnsi="Times New Roman" w:cs="Times New Roman"/>
          <w:b/>
          <w:color w:val="000000"/>
          <w:spacing w:val="8"/>
          <w:w w:val="105"/>
          <w:sz w:val="24"/>
          <w:szCs w:val="24"/>
          <w:lang w:val="pl-PL"/>
        </w:rPr>
        <w:t xml:space="preserve">powinien </w:t>
      </w:r>
      <w:r w:rsidRPr="005F57B2">
        <w:rPr>
          <w:rFonts w:ascii="Times New Roman" w:hAnsi="Times New Roman" w:cs="Times New Roman"/>
          <w:b/>
          <w:color w:val="000000"/>
          <w:spacing w:val="8"/>
          <w:sz w:val="24"/>
          <w:szCs w:val="24"/>
          <w:u w:val="single"/>
          <w:lang w:val="pl-PL"/>
        </w:rPr>
        <w:t>spełniać wymazania określone w art. 66</w:t>
      </w:r>
      <w:r w:rsidRPr="005F57B2">
        <w:rPr>
          <w:rFonts w:ascii="Times New Roman" w:hAnsi="Times New Roman" w:cs="Times New Roman"/>
          <w:b/>
          <w:color w:val="000000"/>
          <w:spacing w:val="8"/>
          <w:w w:val="105"/>
          <w:sz w:val="24"/>
          <w:szCs w:val="24"/>
          <w:lang w:val="pl-PL"/>
        </w:rPr>
        <w:t xml:space="preserve"> ustawy o udostępnianiu </w:t>
      </w:r>
      <w:r w:rsidRPr="005F57B2">
        <w:rPr>
          <w:rFonts w:ascii="Times New Roman" w:hAnsi="Times New Roman" w:cs="Times New Roman"/>
          <w:b/>
          <w:color w:val="000000"/>
          <w:spacing w:val="4"/>
          <w:w w:val="105"/>
          <w:sz w:val="24"/>
          <w:szCs w:val="24"/>
          <w:lang w:val="pl-PL"/>
        </w:rPr>
        <w:t xml:space="preserve">informacji o środowisku i jego ochronie, udziale społeczeństwa w ochronie </w:t>
      </w:r>
      <w:r w:rsidRPr="005F57B2">
        <w:rPr>
          <w:rFonts w:ascii="Times New Roman" w:hAnsi="Times New Roman" w:cs="Times New Roman"/>
          <w:b/>
          <w:color w:val="000000"/>
          <w:spacing w:val="1"/>
          <w:w w:val="105"/>
          <w:sz w:val="24"/>
          <w:szCs w:val="24"/>
          <w:lang w:val="pl-PL"/>
        </w:rPr>
        <w:t xml:space="preserve">środowiska oraz o ocenach oddziaływania na środowisko, </w:t>
      </w:r>
      <w:r w:rsidRPr="005F57B2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pl-PL"/>
        </w:rPr>
        <w:t xml:space="preserve">a ponadto zawierać </w:t>
      </w:r>
      <w:r w:rsidRPr="005F57B2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lang w:val="pl-PL"/>
        </w:rPr>
        <w:t xml:space="preserve">analizę podanych niżej zagadnień: </w:t>
      </w:r>
    </w:p>
    <w:p w14:paraId="7E6992F8" w14:textId="6A142C9B" w:rsidR="00BD11D1" w:rsidRPr="005F57B2" w:rsidRDefault="00BD11D1" w:rsidP="005F57B2">
      <w:pPr>
        <w:spacing w:before="504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1. Z zakresu ochrony przyrody</w:t>
      </w:r>
      <w:r w:rsidR="007A1B39" w:rsidRPr="005F57B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i bioróżnorodności</w:t>
      </w:r>
      <w:r w:rsidRPr="005F57B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:</w:t>
      </w:r>
    </w:p>
    <w:p w14:paraId="4965EAED" w14:textId="42AC119A" w:rsidR="00BD11D1" w:rsidRPr="005F57B2" w:rsidRDefault="007A1B39" w:rsidP="005F57B2">
      <w:pPr>
        <w:pStyle w:val="Akapitzlist"/>
        <w:numPr>
          <w:ilvl w:val="0"/>
          <w:numId w:val="14"/>
        </w:numPr>
        <w:tabs>
          <w:tab w:val="decimal" w:pos="288"/>
        </w:tabs>
        <w:spacing w:before="324" w:line="276" w:lineRule="auto"/>
        <w:ind w:left="993" w:hanging="567"/>
        <w:jc w:val="both"/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>Odniesienie się do celów</w:t>
      </w:r>
      <w:r w:rsidR="00A2510D"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 xml:space="preserve">, dla których powołano Park Krajobrazowy </w:t>
      </w:r>
      <w:r w:rsidR="005655EF"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 xml:space="preserve">                      </w:t>
      </w:r>
      <w:r w:rsidR="00A2510D"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>„ Dolina Baryczy”.</w:t>
      </w:r>
    </w:p>
    <w:p w14:paraId="5B8E5C93" w14:textId="605EB7C8" w:rsidR="00A2510D" w:rsidRPr="005F57B2" w:rsidRDefault="00A2510D" w:rsidP="005F57B2">
      <w:pPr>
        <w:pStyle w:val="Akapitzlist"/>
        <w:numPr>
          <w:ilvl w:val="0"/>
          <w:numId w:val="14"/>
        </w:numPr>
        <w:tabs>
          <w:tab w:val="decimal" w:pos="288"/>
        </w:tabs>
        <w:spacing w:before="324" w:line="276" w:lineRule="auto"/>
        <w:ind w:left="993" w:hanging="567"/>
        <w:jc w:val="both"/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>Odniesienie się do wszystkich zakazów obowiązujących na terenie Parku Krajobrazowego „ Dolina Baryczy”.</w:t>
      </w:r>
    </w:p>
    <w:p w14:paraId="050D0AA9" w14:textId="04DE3860" w:rsidR="00A2510D" w:rsidRPr="005F57B2" w:rsidRDefault="00A2510D" w:rsidP="005F57B2">
      <w:pPr>
        <w:pStyle w:val="Akapitzlist"/>
        <w:numPr>
          <w:ilvl w:val="0"/>
          <w:numId w:val="14"/>
        </w:numPr>
        <w:tabs>
          <w:tab w:val="decimal" w:pos="288"/>
        </w:tabs>
        <w:spacing w:before="324" w:line="276" w:lineRule="auto"/>
        <w:ind w:left="993" w:hanging="567"/>
        <w:jc w:val="both"/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>Przedstawienie informacji na temat obecnego zagospodarowania terenu planowanego przedsięwzięcia, występowania na danym terenie oraz w jego sąsiedztwie chronionych gatunków roślin, zwierząt i grzybów wraz</w:t>
      </w:r>
      <w:r w:rsidR="005655EF"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 xml:space="preserve">                         </w:t>
      </w:r>
      <w:r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 xml:space="preserve"> z podaniem źródeł danych.</w:t>
      </w:r>
    </w:p>
    <w:p w14:paraId="1F40FA2B" w14:textId="6859BE8F" w:rsidR="00A2510D" w:rsidRPr="005F57B2" w:rsidRDefault="00A2510D" w:rsidP="005F57B2">
      <w:pPr>
        <w:pStyle w:val="Akapitzlist"/>
        <w:numPr>
          <w:ilvl w:val="0"/>
          <w:numId w:val="14"/>
        </w:numPr>
        <w:tabs>
          <w:tab w:val="decimal" w:pos="288"/>
        </w:tabs>
        <w:spacing w:before="324" w:line="276" w:lineRule="auto"/>
        <w:ind w:left="993" w:hanging="567"/>
        <w:jc w:val="both"/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 xml:space="preserve">Określenie, przeanalizowanie oraz dokonanie oceny bezpośredniego </w:t>
      </w:r>
      <w:r w:rsidR="005655EF"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 xml:space="preserve">                      </w:t>
      </w:r>
      <w:r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 xml:space="preserve">i pośredniego wpływu przedsięwzięcia na przyrodę i krajobraz, w tym walory kulturowe, historyczne i archeologiczne Parku Krajobrazowego </w:t>
      </w:r>
      <w:r w:rsidR="005655EF"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 xml:space="preserve">                „</w:t>
      </w:r>
      <w:r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 xml:space="preserve"> Dolina Baryczy” oraz na  gatunki roślin i zwierząt, w tym ptaków, będących przedmiotami ochrony obszarów Natura 2000: Ostoja nad Baryczą PLH020041 i Dolina Baryczy PLB02001. </w:t>
      </w:r>
    </w:p>
    <w:p w14:paraId="3219151E" w14:textId="2FFA8727" w:rsidR="00A2510D" w:rsidRPr="005F57B2" w:rsidRDefault="00A2510D" w:rsidP="005F57B2">
      <w:pPr>
        <w:pStyle w:val="Akapitzlist"/>
        <w:numPr>
          <w:ilvl w:val="0"/>
          <w:numId w:val="14"/>
        </w:numPr>
        <w:tabs>
          <w:tab w:val="decimal" w:pos="288"/>
        </w:tabs>
        <w:spacing w:before="324" w:line="276" w:lineRule="auto"/>
        <w:ind w:left="993" w:hanging="567"/>
        <w:jc w:val="both"/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 xml:space="preserve">Przedstawienie </w:t>
      </w:r>
      <w:r w:rsidR="00C9103C"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 xml:space="preserve">oceny wpływu </w:t>
      </w:r>
      <w:r w:rsidR="006C11A4"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 xml:space="preserve">przedsięwzięcia, w tym wpływu skumulowanego, na ptaki lęgowe, oraz lokalne szlaki migracji płazów </w:t>
      </w:r>
      <w:r w:rsidR="005655EF"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 xml:space="preserve">                    </w:t>
      </w:r>
      <w:r w:rsidR="006C11A4"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lastRenderedPageBreak/>
        <w:t>i dużych ssaków.</w:t>
      </w:r>
      <w:r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 xml:space="preserve"> </w:t>
      </w:r>
      <w:r w:rsidR="006C11A4"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>W przypadku ptaków badania należy przeprowadzić na terenie planowanego przedsięwzięcia oraz w strefie buforowej o szerokości co najmniej 100 m ze wskazaniem stwierdzonych gatunków. Liczebności oraz kategorii lęgowości.</w:t>
      </w:r>
    </w:p>
    <w:p w14:paraId="55A45FFF" w14:textId="77777777" w:rsidR="006C11A4" w:rsidRPr="005F57B2" w:rsidRDefault="006C11A4" w:rsidP="005F57B2">
      <w:pPr>
        <w:pStyle w:val="Akapitzlist"/>
        <w:numPr>
          <w:ilvl w:val="0"/>
          <w:numId w:val="14"/>
        </w:numPr>
        <w:tabs>
          <w:tab w:val="decimal" w:pos="288"/>
        </w:tabs>
        <w:spacing w:before="324" w:line="276" w:lineRule="auto"/>
        <w:ind w:left="993" w:hanging="567"/>
        <w:jc w:val="both"/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>Przedstawienie środków ograniczających negatywny wpływ przedsięwzięcia na środowisko przyrodnicze oraz krajobrazu Parku Krajobrazowego „ Dolina Baryczy” na etapie realizacji i eksploatacji inwestycji.</w:t>
      </w:r>
    </w:p>
    <w:p w14:paraId="10D33CB6" w14:textId="0BED1F7C" w:rsidR="006C11A4" w:rsidRPr="005F57B2" w:rsidRDefault="006C11A4" w:rsidP="005F57B2">
      <w:pPr>
        <w:pStyle w:val="Akapitzlist"/>
        <w:numPr>
          <w:ilvl w:val="0"/>
          <w:numId w:val="14"/>
        </w:numPr>
        <w:tabs>
          <w:tab w:val="decimal" w:pos="288"/>
        </w:tabs>
        <w:spacing w:before="324" w:line="276" w:lineRule="auto"/>
        <w:ind w:left="993" w:hanging="567"/>
        <w:jc w:val="both"/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>Przedstawienie wpływu przedsięwzięcia na krajobraz, w tym np. poprzez: przedstawienie na mapie zasięgu widoczności planowanego przedsięwzięcia  z poziomu człowieka; przeprowadzenie analizy krajobrazowej w zakresie ekspozycji przedsięwzięcia w krajobraz za pomocą dokumentacji fotograficznej z różnych punków z zaznaczeniem na mapie miejsc wykonania zdjęć; przedstawienie mapy krajobrazu; przedstawienie mapy zasięgu widoczności planowanego przedsięwzięcia i przede wszystkim wizualizacji przedsięwzięcia z różnych punktów widokowych.</w:t>
      </w:r>
    </w:p>
    <w:p w14:paraId="22DD9172" w14:textId="38A612F0" w:rsidR="006C11A4" w:rsidRPr="005F57B2" w:rsidRDefault="006C11A4" w:rsidP="005F57B2">
      <w:pPr>
        <w:pStyle w:val="Akapitzlist"/>
        <w:numPr>
          <w:ilvl w:val="0"/>
          <w:numId w:val="14"/>
        </w:numPr>
        <w:tabs>
          <w:tab w:val="decimal" w:pos="288"/>
        </w:tabs>
        <w:spacing w:before="324" w:line="276" w:lineRule="auto"/>
        <w:ind w:left="993" w:hanging="567"/>
        <w:jc w:val="both"/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 xml:space="preserve">Dokonanie oceny wpływu planowanego przedsięwzięcia za bioróżnorodność i wyjaśnienie czy przedsięwzięcie wpłynie na stratę różnorodności gatunków, w tym gatunków chronionych na mocy przepisów dyrektywy siedliskowej </w:t>
      </w:r>
      <w:r w:rsidR="00D90E8D"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 xml:space="preserve">i dyrektywy ptasiej oraz czy wpłynie na ciągłość korytarzy ekologicznych, bogactwo  gatunków lub skład gatunkowy siedlisk na badanym obszarze. </w:t>
      </w:r>
    </w:p>
    <w:p w14:paraId="252F4BC4" w14:textId="521C872D" w:rsidR="00BD11D1" w:rsidRPr="005F57B2" w:rsidRDefault="00BD11D1" w:rsidP="005F57B2">
      <w:pPr>
        <w:tabs>
          <w:tab w:val="decimal" w:pos="288"/>
          <w:tab w:val="decimal" w:pos="1008"/>
        </w:tabs>
        <w:spacing w:before="32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>2.</w:t>
      </w:r>
      <w:r w:rsidR="00184748" w:rsidRPr="005F57B2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pl-PL"/>
        </w:rPr>
        <w:t xml:space="preserve"> </w:t>
      </w:r>
      <w:bookmarkStart w:id="1" w:name="_Hlk47611330"/>
      <w:r w:rsidRPr="005F57B2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  <w:lang w:val="pl-PL"/>
        </w:rPr>
        <w:t xml:space="preserve"> </w:t>
      </w:r>
      <w:r w:rsidRPr="005F57B2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  <w:t xml:space="preserve">Z zakresu ochrony klimatu: wyjaśnienie, w jaki sposób przedsięwzięcie może wpłynąć na </w:t>
      </w:r>
      <w:r w:rsidRPr="005F57B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zmiany klimatu  i </w:t>
      </w:r>
      <w:r w:rsidR="00D90E8D" w:rsidRPr="005F57B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czy przewidziano </w:t>
      </w:r>
      <w:r w:rsidRPr="005F57B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rozwiąza</w:t>
      </w:r>
      <w:r w:rsidR="00D90E8D" w:rsidRPr="005F57B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nia </w:t>
      </w:r>
      <w:r w:rsidRPr="005F57B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łago</w:t>
      </w:r>
      <w:r w:rsidRPr="005F57B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softHyphen/>
      </w:r>
      <w:r w:rsidRPr="005F57B2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pl-PL"/>
        </w:rPr>
        <w:t>dząc</w:t>
      </w:r>
      <w:r w:rsidR="00D90E8D" w:rsidRPr="005F57B2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pl-PL"/>
        </w:rPr>
        <w:t>e</w:t>
      </w:r>
      <w:r w:rsidRPr="005F57B2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pl-PL"/>
        </w:rPr>
        <w:t xml:space="preserve"> te zmiany</w:t>
      </w:r>
      <w:r w:rsidR="00D90E8D" w:rsidRPr="005F57B2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pl-PL"/>
        </w:rPr>
        <w:t xml:space="preserve"> oraz dokonać </w:t>
      </w:r>
      <w:r w:rsidRPr="005F57B2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pl-PL"/>
        </w:rPr>
        <w:t xml:space="preserve"> odpornoś</w:t>
      </w:r>
      <w:r w:rsidR="00D90E8D" w:rsidRPr="005F57B2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pl-PL"/>
        </w:rPr>
        <w:t>ci</w:t>
      </w:r>
      <w:r w:rsidRPr="005F57B2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pl-PL"/>
        </w:rPr>
        <w:t xml:space="preserve"> przedsięwzięcia na przewidywane </w:t>
      </w:r>
      <w:r w:rsidRPr="005F57B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zmiany klimatu, tj. wyjaśnić czy przedsięwzięcie będzie przystosowane do</w:t>
      </w:r>
      <w:r w:rsidRPr="005F57B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ab/>
      </w:r>
      <w:r w:rsidRPr="005F57B2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>postępują</w:t>
      </w:r>
      <w:r w:rsidRPr="005F57B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cych zmian klimatu uwzględniając elementy związane z klęskami żywiołowymi np. silne wiatry, susza, pożary, fale upałów </w:t>
      </w:r>
      <w:r w:rsidR="00184748" w:rsidRPr="005F57B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                          </w:t>
      </w:r>
      <w:r w:rsidRPr="005F57B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i mrozów, powodzie, nawalne deszcze i burze, inten</w:t>
      </w:r>
      <w:r w:rsidRPr="005F57B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softHyphen/>
        <w:t xml:space="preserve">sywne opady śniegu i proszę opisać działania </w:t>
      </w:r>
      <w:r w:rsidR="00D90E8D" w:rsidRPr="005F57B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minimalizujące</w:t>
      </w:r>
      <w:r w:rsidRPr="005F57B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59CA1A49" w14:textId="465633EE" w:rsidR="0086059C" w:rsidRPr="005F57B2" w:rsidRDefault="00BD11D1" w:rsidP="005F57B2">
      <w:pPr>
        <w:spacing w:before="432" w:line="276" w:lineRule="auto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pl-PL"/>
        </w:rPr>
        <w:t xml:space="preserve">II. Raport o oddziaływaniu przedsięwzięcia na środowisko należy przedłożyć                 </w:t>
      </w:r>
      <w:r w:rsidRPr="005F57B2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pl-PL"/>
        </w:rPr>
        <w:t xml:space="preserve">w formie pisemnej oraz na informatycznych nośnikach danych z ich zapisem               </w:t>
      </w:r>
      <w:r w:rsidRPr="005F57B2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pl-PL"/>
        </w:rPr>
        <w:t xml:space="preserve">w formie elektronicznej w liczbie odpowiednio po jednym egzemplarzu dla </w:t>
      </w:r>
      <w:r w:rsidRPr="005F57B2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  <w:t>organu prowadzącego postępowanie oraz każdego opiniującego i uzgadniającego.</w:t>
      </w:r>
    </w:p>
    <w:p w14:paraId="656F2124" w14:textId="395F559C" w:rsidR="0086059C" w:rsidRPr="005F57B2" w:rsidRDefault="00BD11D1" w:rsidP="005F57B2">
      <w:pPr>
        <w:spacing w:before="432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Uzasadnienie</w:t>
      </w:r>
    </w:p>
    <w:p w14:paraId="19641B83" w14:textId="77777777" w:rsidR="0086059C" w:rsidRPr="005F57B2" w:rsidRDefault="0086059C" w:rsidP="005F57B2">
      <w:pPr>
        <w:spacing w:before="432" w:line="276" w:lineRule="auto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</w:pPr>
    </w:p>
    <w:p w14:paraId="60D2EECF" w14:textId="1BED5A04" w:rsidR="0086059C" w:rsidRPr="005F57B2" w:rsidRDefault="00BD11D1" w:rsidP="005F57B2">
      <w:pPr>
        <w:spacing w:line="276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</w:pPr>
      <w:r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Dnia </w:t>
      </w:r>
      <w:r w:rsidR="0086059C"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05</w:t>
      </w:r>
      <w:r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.0</w:t>
      </w:r>
      <w:r w:rsidR="0086059C"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7</w:t>
      </w:r>
      <w:r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.202</w:t>
      </w:r>
      <w:r w:rsidR="0086059C"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r. do Urzędu Gminy Sośnie</w:t>
      </w:r>
      <w:r w:rsidR="0086059C"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wpłynął</w:t>
      </w:r>
      <w:r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</w:t>
      </w:r>
      <w:r w:rsidR="0086059C" w:rsidRPr="005F57B2">
        <w:rPr>
          <w:rFonts w:ascii="Times New Roman" w:hAnsi="Times New Roman" w:cs="Times New Roman"/>
          <w:sz w:val="24"/>
          <w:szCs w:val="24"/>
        </w:rPr>
        <w:t>wniosek MITHRA II Sp. z o.o. ul. Rynek 29/4, 63-700 Krotoszyn reprezentowanego przez Tomasza Krzyżanowskiego</w:t>
      </w:r>
      <w:r w:rsidRPr="005F57B2">
        <w:rPr>
          <w:rFonts w:ascii="Times New Roman" w:hAnsi="Times New Roman" w:cs="Times New Roman"/>
          <w:color w:val="000000"/>
          <w:spacing w:val="24"/>
          <w:sz w:val="24"/>
          <w:szCs w:val="24"/>
          <w:lang w:val="pl-PL"/>
        </w:rPr>
        <w:t xml:space="preserve"> o wydanie decyzji o środowiskowych 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uwarunkowaniach dla przedsięwzięcia </w:t>
      </w:r>
      <w:r w:rsidRPr="005F57B2">
        <w:rPr>
          <w:rFonts w:ascii="Times New Roman" w:hAnsi="Times New Roman" w:cs="Times New Roman"/>
          <w:sz w:val="24"/>
          <w:szCs w:val="24"/>
        </w:rPr>
        <w:t xml:space="preserve">pod nazwą: </w:t>
      </w:r>
      <w:r w:rsidR="0086059C" w:rsidRPr="005F57B2"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>” Budowa i eksploatacja farmy fotowoltaicznej o mocy do 2 MW wraz z niezbędną infrastrukturą techniczną w miejscowości na działkach nr 99 obręb Konradów, gm. Sośnie”.</w:t>
      </w:r>
    </w:p>
    <w:p w14:paraId="7BA3085E" w14:textId="77777777" w:rsidR="00880B73" w:rsidRPr="005F57B2" w:rsidRDefault="00880B73" w:rsidP="005F57B2">
      <w:pPr>
        <w:spacing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</w:pPr>
    </w:p>
    <w:p w14:paraId="3F2D7588" w14:textId="172064DA" w:rsidR="00BD11D1" w:rsidRPr="005F57B2" w:rsidRDefault="00BD11D1" w:rsidP="005F57B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E20BF59" w14:textId="39626244" w:rsidR="00BD11D1" w:rsidRPr="005F57B2" w:rsidRDefault="00BD11D1" w:rsidP="005F57B2">
      <w:pPr>
        <w:spacing w:line="276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pl-PL" w:eastAsia="zh-CN" w:bidi="hi-IN"/>
        </w:rPr>
      </w:pPr>
      <w:proofErr w:type="spellStart"/>
      <w:r w:rsidRPr="005F57B2">
        <w:rPr>
          <w:rFonts w:ascii="Times New Roman" w:hAnsi="Times New Roman" w:cs="Times New Roman"/>
          <w:color w:val="000000"/>
          <w:spacing w:val="13"/>
          <w:sz w:val="24"/>
          <w:szCs w:val="24"/>
        </w:rPr>
        <w:t>Pismem</w:t>
      </w:r>
      <w:proofErr w:type="spellEnd"/>
      <w:r w:rsidRPr="005F57B2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nr </w:t>
      </w:r>
      <w:r w:rsidRPr="005F57B2">
        <w:rPr>
          <w:rFonts w:ascii="Times New Roman" w:hAnsi="Times New Roman" w:cs="Times New Roman"/>
          <w:sz w:val="24"/>
          <w:szCs w:val="24"/>
        </w:rPr>
        <w:t>OS.6220.</w:t>
      </w:r>
      <w:r w:rsidR="0086059C" w:rsidRPr="005F57B2">
        <w:rPr>
          <w:rFonts w:ascii="Times New Roman" w:hAnsi="Times New Roman" w:cs="Times New Roman"/>
          <w:sz w:val="24"/>
          <w:szCs w:val="24"/>
        </w:rPr>
        <w:t>6</w:t>
      </w:r>
      <w:r w:rsidRPr="005F57B2">
        <w:rPr>
          <w:rFonts w:ascii="Times New Roman" w:hAnsi="Times New Roman" w:cs="Times New Roman"/>
          <w:sz w:val="24"/>
          <w:szCs w:val="24"/>
        </w:rPr>
        <w:t>.202</w:t>
      </w:r>
      <w:r w:rsidR="0086059C" w:rsidRPr="005F57B2">
        <w:rPr>
          <w:rFonts w:ascii="Times New Roman" w:hAnsi="Times New Roman" w:cs="Times New Roman"/>
          <w:sz w:val="24"/>
          <w:szCs w:val="24"/>
        </w:rPr>
        <w:t>1</w:t>
      </w:r>
      <w:r w:rsidRPr="005F57B2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z </w:t>
      </w:r>
      <w:r w:rsidR="0086059C" w:rsidRPr="005F57B2">
        <w:rPr>
          <w:rFonts w:ascii="Times New Roman" w:hAnsi="Times New Roman" w:cs="Times New Roman"/>
          <w:color w:val="000000"/>
          <w:spacing w:val="13"/>
          <w:sz w:val="24"/>
          <w:szCs w:val="24"/>
        </w:rPr>
        <w:t>07</w:t>
      </w:r>
      <w:r w:rsidRPr="005F57B2">
        <w:rPr>
          <w:rFonts w:ascii="Times New Roman" w:hAnsi="Times New Roman" w:cs="Times New Roman"/>
          <w:color w:val="000000"/>
          <w:spacing w:val="13"/>
          <w:sz w:val="24"/>
          <w:szCs w:val="24"/>
        </w:rPr>
        <w:t>.0</w:t>
      </w:r>
      <w:r w:rsidR="0086059C" w:rsidRPr="005F57B2">
        <w:rPr>
          <w:rFonts w:ascii="Times New Roman" w:hAnsi="Times New Roman" w:cs="Times New Roman"/>
          <w:color w:val="000000"/>
          <w:spacing w:val="13"/>
          <w:sz w:val="24"/>
          <w:szCs w:val="24"/>
        </w:rPr>
        <w:t>7</w:t>
      </w:r>
      <w:r w:rsidRPr="005F57B2">
        <w:rPr>
          <w:rFonts w:ascii="Times New Roman" w:hAnsi="Times New Roman" w:cs="Times New Roman"/>
          <w:color w:val="000000"/>
          <w:spacing w:val="13"/>
          <w:sz w:val="24"/>
          <w:szCs w:val="24"/>
        </w:rPr>
        <w:t>.202</w:t>
      </w:r>
      <w:r w:rsidR="0086059C" w:rsidRPr="005F57B2">
        <w:rPr>
          <w:rFonts w:ascii="Times New Roman" w:hAnsi="Times New Roman" w:cs="Times New Roman"/>
          <w:color w:val="000000"/>
          <w:spacing w:val="13"/>
          <w:sz w:val="24"/>
          <w:szCs w:val="24"/>
        </w:rPr>
        <w:t>1</w:t>
      </w:r>
      <w:r w:rsidRPr="005F57B2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r. Wójt Gminy Sośnie  działając na podstawie </w:t>
      </w:r>
      <w:r w:rsidRPr="005F57B2">
        <w:rPr>
          <w:rFonts w:ascii="Times New Roman" w:hAnsi="Times New Roman" w:cs="Times New Roman"/>
          <w:sz w:val="24"/>
          <w:szCs w:val="24"/>
        </w:rPr>
        <w:t xml:space="preserve">zgodnie z art. 64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 z dnia 3 października 2008 r. o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udostępnianiu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środowisku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ochronie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udziale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społeczeństwa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ochronie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środowiska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 oraz</w:t>
      </w:r>
      <w:r w:rsidRPr="005F57B2">
        <w:rPr>
          <w:rFonts w:ascii="Times New Roman" w:hAnsi="Times New Roman" w:cs="Times New Roman"/>
          <w:sz w:val="24"/>
          <w:szCs w:val="24"/>
        </w:rPr>
        <w:br/>
        <w:t xml:space="preserve">o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ocenach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 oddziaływania na środowisko </w:t>
      </w:r>
      <w:r w:rsidR="00880B73" w:rsidRPr="005F57B2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(Dz. U. z 2021 r. poz. 247 z </w:t>
      </w:r>
      <w:hyperlink r:id="rId10">
        <w:r w:rsidR="00880B73" w:rsidRPr="005F57B2">
          <w:rPr>
            <w:rFonts w:ascii="Times New Roman" w:hAnsi="Times New Roman" w:cs="Times New Roman"/>
            <w:spacing w:val="-1"/>
            <w:sz w:val="24"/>
            <w:szCs w:val="24"/>
            <w:lang w:val="pl-PL"/>
          </w:rPr>
          <w:t>późn. zm</w:t>
        </w:r>
      </w:hyperlink>
      <w:r w:rsidR="00880B73" w:rsidRPr="005F57B2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.), </w:t>
      </w:r>
      <w:r w:rsidRPr="005F57B2">
        <w:rPr>
          <w:rFonts w:ascii="Times New Roman" w:hAnsi="Times New Roman" w:cs="Times New Roman"/>
          <w:sz w:val="24"/>
          <w:szCs w:val="24"/>
        </w:rPr>
        <w:t xml:space="preserve"> działając na wniosek </w:t>
      </w:r>
      <w:r w:rsidR="00880B73" w:rsidRPr="005F57B2">
        <w:rPr>
          <w:rFonts w:ascii="Times New Roman" w:hAnsi="Times New Roman" w:cs="Times New Roman"/>
          <w:sz w:val="24"/>
          <w:szCs w:val="24"/>
        </w:rPr>
        <w:t>MITHRA II Sp. z o.o. ul. Rynek 29/4, 63-700 Krotoszyn reprezentowanego przez Tomasza Krzyżanowskiego,</w:t>
      </w:r>
      <w:r w:rsidR="00880B73" w:rsidRPr="005F57B2">
        <w:rPr>
          <w:rFonts w:ascii="Times New Roman" w:hAnsi="Times New Roman" w:cs="Times New Roman"/>
          <w:color w:val="000000"/>
          <w:spacing w:val="24"/>
          <w:sz w:val="24"/>
          <w:szCs w:val="24"/>
          <w:lang w:val="pl-PL"/>
        </w:rPr>
        <w:t xml:space="preserve"> </w:t>
      </w:r>
      <w:r w:rsidRPr="005F57B2">
        <w:rPr>
          <w:rFonts w:ascii="Times New Roman" w:hAnsi="Times New Roman" w:cs="Times New Roman"/>
          <w:sz w:val="24"/>
          <w:szCs w:val="24"/>
        </w:rPr>
        <w:t xml:space="preserve">Wójt Gminy Sośnie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zwrócił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 się z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prośbą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opinię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 co do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obowiązku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 przeprowadzenia oceny</w:t>
      </w:r>
      <w:bookmarkEnd w:id="1"/>
      <w:r w:rsidRPr="005F57B2">
        <w:rPr>
          <w:rFonts w:ascii="Times New Roman" w:hAnsi="Times New Roman" w:cs="Times New Roman"/>
          <w:sz w:val="24"/>
          <w:szCs w:val="24"/>
        </w:rPr>
        <w:t xml:space="preserve"> oddziaływania na środowisko dla przedsięwzięcia pod nazwą: </w:t>
      </w:r>
      <w:r w:rsidR="00880B73" w:rsidRPr="005F57B2"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>” Budowa i eksploatacja farmy fotowoltaicznej o mocy do 2 MW wraz z niezbędną infrastrukturą techniczną w miejscowości na działkach nr 99 obręb Konradów, gm. Sośnie”</w:t>
      </w:r>
      <w:r w:rsidRPr="005F57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F57B2">
        <w:rPr>
          <w:rFonts w:ascii="Times New Roman" w:hAnsi="Times New Roman" w:cs="Times New Roman"/>
          <w:sz w:val="24"/>
          <w:szCs w:val="24"/>
        </w:rPr>
        <w:t xml:space="preserve">które zgodnie </w:t>
      </w:r>
      <w:r w:rsidR="00880B73" w:rsidRPr="005F57B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§ 3 ust. 1 pkt 54 lit. a rozporządzenia Rady Ministrów z dnia 10 września  2019 r. w sprawie  przedsięwzięć mogących potencjalnie  znacząco oddziaływać na środowisko, ponieważ położone jest na obszarze chronionym prawem, tj.  „ Dolina Baryczy” i „ Ostoja nas Baryczą” </w:t>
      </w:r>
      <w:r w:rsidRPr="005F57B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wystąpił do Regionalnego Dyrektora </w:t>
      </w:r>
      <w:proofErr w:type="spellStart"/>
      <w:r w:rsidRPr="005F57B2">
        <w:rPr>
          <w:rFonts w:ascii="Times New Roman" w:hAnsi="Times New Roman" w:cs="Times New Roman"/>
          <w:color w:val="000000"/>
          <w:spacing w:val="12"/>
          <w:sz w:val="24"/>
          <w:szCs w:val="24"/>
        </w:rPr>
        <w:t>Ochrony</w:t>
      </w:r>
      <w:proofErr w:type="spellEnd"/>
      <w:r w:rsidRPr="005F57B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pacing w:val="12"/>
          <w:sz w:val="24"/>
          <w:szCs w:val="24"/>
        </w:rPr>
        <w:t>Środowiska</w:t>
      </w:r>
      <w:proofErr w:type="spellEnd"/>
      <w:r w:rsidRPr="005F57B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F57B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w </w:t>
      </w:r>
      <w:proofErr w:type="spellStart"/>
      <w:r w:rsidRPr="005F57B2">
        <w:rPr>
          <w:rFonts w:ascii="Times New Roman" w:hAnsi="Times New Roman" w:cs="Times New Roman"/>
          <w:color w:val="000000"/>
          <w:spacing w:val="19"/>
          <w:sz w:val="24"/>
          <w:szCs w:val="24"/>
        </w:rPr>
        <w:t>Poznaniu</w:t>
      </w:r>
      <w:proofErr w:type="spellEnd"/>
      <w:r w:rsidRPr="005F57B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, </w:t>
      </w:r>
      <w:proofErr w:type="spellStart"/>
      <w:r w:rsidRPr="005F57B2">
        <w:rPr>
          <w:rFonts w:ascii="Times New Roman" w:hAnsi="Times New Roman" w:cs="Times New Roman"/>
          <w:color w:val="000000"/>
          <w:spacing w:val="19"/>
          <w:sz w:val="24"/>
          <w:szCs w:val="24"/>
        </w:rPr>
        <w:t>Państwowego</w:t>
      </w:r>
      <w:proofErr w:type="spellEnd"/>
      <w:r w:rsidRPr="005F57B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pacing w:val="19"/>
          <w:sz w:val="24"/>
          <w:szCs w:val="24"/>
        </w:rPr>
        <w:t>Powiatowego</w:t>
      </w:r>
      <w:proofErr w:type="spellEnd"/>
      <w:r w:rsidRPr="005F57B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pacing w:val="19"/>
          <w:sz w:val="24"/>
          <w:szCs w:val="24"/>
        </w:rPr>
        <w:t>Inspektora</w:t>
      </w:r>
      <w:proofErr w:type="spellEnd"/>
      <w:r w:rsidRPr="005F57B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pacing w:val="19"/>
          <w:sz w:val="24"/>
          <w:szCs w:val="24"/>
        </w:rPr>
        <w:t>Sanitarnego</w:t>
      </w:r>
      <w:proofErr w:type="spellEnd"/>
      <w:r w:rsidRPr="005F57B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oraz </w:t>
      </w:r>
      <w:proofErr w:type="spellStart"/>
      <w:r w:rsidRPr="005F57B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Państwowe</w:t>
      </w:r>
      <w:proofErr w:type="spellEnd"/>
      <w:r w:rsidRPr="005F57B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5F57B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Gospodarstwo</w:t>
      </w:r>
      <w:proofErr w:type="spellEnd"/>
      <w:r w:rsidRPr="005F57B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5F57B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Wodne</w:t>
      </w:r>
      <w:proofErr w:type="spellEnd"/>
      <w:r w:rsidRPr="005F57B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5F57B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Wody</w:t>
      </w:r>
      <w:proofErr w:type="spellEnd"/>
      <w:r w:rsidRPr="005F57B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Polskie</w:t>
      </w:r>
      <w:r w:rsidRPr="005F5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Regionalny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Zarząd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Gospodarki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Wodnej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we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Wrocławiu</w:t>
      </w:r>
      <w:proofErr w:type="spellEnd"/>
      <w:r w:rsidRPr="005F57B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5F57B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o </w:t>
      </w:r>
      <w:proofErr w:type="spellStart"/>
      <w:r w:rsidRPr="005F57B2">
        <w:rPr>
          <w:rFonts w:ascii="Times New Roman" w:hAnsi="Times New Roman" w:cs="Times New Roman"/>
          <w:color w:val="000000"/>
          <w:spacing w:val="11"/>
          <w:sz w:val="24"/>
          <w:szCs w:val="24"/>
        </w:rPr>
        <w:t>wyrażenie</w:t>
      </w:r>
      <w:proofErr w:type="spellEnd"/>
      <w:r w:rsidRPr="005F57B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pacing w:val="11"/>
          <w:sz w:val="24"/>
          <w:szCs w:val="24"/>
        </w:rPr>
        <w:t>opinii</w:t>
      </w:r>
      <w:proofErr w:type="spellEnd"/>
      <w:r w:rsidRPr="005F57B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w </w:t>
      </w:r>
      <w:proofErr w:type="spellStart"/>
      <w:r w:rsidRPr="005F57B2">
        <w:rPr>
          <w:rFonts w:ascii="Times New Roman" w:hAnsi="Times New Roman" w:cs="Times New Roman"/>
          <w:color w:val="000000"/>
          <w:spacing w:val="11"/>
          <w:sz w:val="24"/>
          <w:szCs w:val="24"/>
        </w:rPr>
        <w:t>sprawie</w:t>
      </w:r>
      <w:proofErr w:type="spellEnd"/>
      <w:r w:rsidRPr="005F57B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pacing w:val="11"/>
          <w:sz w:val="24"/>
          <w:szCs w:val="24"/>
        </w:rPr>
        <w:t>obowiązku</w:t>
      </w:r>
      <w:proofErr w:type="spellEnd"/>
      <w:r w:rsidRPr="005F57B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przeprowadzenia oceny oddziaływania przedsięwzięcia na środowisko dla </w:t>
      </w:r>
      <w:proofErr w:type="spellStart"/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</w:rPr>
        <w:t>planowanego</w:t>
      </w:r>
      <w:proofErr w:type="spellEnd"/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przedsięwzięcia </w:t>
      </w:r>
      <w:proofErr w:type="spellStart"/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</w:rPr>
        <w:t>mogącego</w:t>
      </w:r>
      <w:proofErr w:type="spellEnd"/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</w:rPr>
        <w:t>potencjalnie</w:t>
      </w:r>
      <w:proofErr w:type="spellEnd"/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</w:rPr>
        <w:t>znacząco</w:t>
      </w:r>
      <w:proofErr w:type="spellEnd"/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</w:rPr>
        <w:t>oddziaływać</w:t>
      </w:r>
      <w:proofErr w:type="spellEnd"/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na środowisko.</w:t>
      </w:r>
    </w:p>
    <w:p w14:paraId="3A52B46C" w14:textId="77777777" w:rsidR="00880B73" w:rsidRPr="005F57B2" w:rsidRDefault="00BD11D1" w:rsidP="005F57B2">
      <w:pPr>
        <w:spacing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</w:pPr>
      <w:proofErr w:type="spellStart"/>
      <w:r w:rsidRPr="005F57B2">
        <w:rPr>
          <w:rFonts w:ascii="Times New Roman" w:hAnsi="Times New Roman" w:cs="Times New Roman"/>
          <w:color w:val="000000"/>
          <w:spacing w:val="13"/>
          <w:sz w:val="24"/>
          <w:szCs w:val="24"/>
        </w:rPr>
        <w:t>Pismem</w:t>
      </w:r>
      <w:proofErr w:type="spellEnd"/>
      <w:r w:rsidRPr="005F57B2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nr </w:t>
      </w:r>
      <w:r w:rsidRPr="005F57B2">
        <w:rPr>
          <w:rFonts w:ascii="Times New Roman" w:hAnsi="Times New Roman" w:cs="Times New Roman"/>
          <w:sz w:val="24"/>
          <w:szCs w:val="24"/>
        </w:rPr>
        <w:t>OS.6220.</w:t>
      </w:r>
      <w:r w:rsidR="00880B73" w:rsidRPr="005F57B2">
        <w:rPr>
          <w:rFonts w:ascii="Times New Roman" w:hAnsi="Times New Roman" w:cs="Times New Roman"/>
          <w:sz w:val="24"/>
          <w:szCs w:val="24"/>
        </w:rPr>
        <w:t>6</w:t>
      </w:r>
      <w:r w:rsidRPr="005F57B2">
        <w:rPr>
          <w:rFonts w:ascii="Times New Roman" w:hAnsi="Times New Roman" w:cs="Times New Roman"/>
          <w:sz w:val="24"/>
          <w:szCs w:val="24"/>
        </w:rPr>
        <w:t>.202</w:t>
      </w:r>
      <w:r w:rsidR="00880B73" w:rsidRPr="005F57B2">
        <w:rPr>
          <w:rFonts w:ascii="Times New Roman" w:hAnsi="Times New Roman" w:cs="Times New Roman"/>
          <w:sz w:val="24"/>
          <w:szCs w:val="24"/>
        </w:rPr>
        <w:t>1</w:t>
      </w:r>
      <w:r w:rsidRPr="005F57B2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z </w:t>
      </w:r>
      <w:r w:rsidR="00880B73" w:rsidRPr="005F57B2">
        <w:rPr>
          <w:rFonts w:ascii="Times New Roman" w:hAnsi="Times New Roman" w:cs="Times New Roman"/>
          <w:color w:val="000000"/>
          <w:spacing w:val="13"/>
          <w:sz w:val="24"/>
          <w:szCs w:val="24"/>
        </w:rPr>
        <w:t>07</w:t>
      </w:r>
      <w:r w:rsidRPr="005F57B2">
        <w:rPr>
          <w:rFonts w:ascii="Times New Roman" w:hAnsi="Times New Roman" w:cs="Times New Roman"/>
          <w:color w:val="000000"/>
          <w:spacing w:val="13"/>
          <w:sz w:val="24"/>
          <w:szCs w:val="24"/>
        </w:rPr>
        <w:t>.0</w:t>
      </w:r>
      <w:r w:rsidR="00880B73" w:rsidRPr="005F57B2">
        <w:rPr>
          <w:rFonts w:ascii="Times New Roman" w:hAnsi="Times New Roman" w:cs="Times New Roman"/>
          <w:color w:val="000000"/>
          <w:spacing w:val="13"/>
          <w:sz w:val="24"/>
          <w:szCs w:val="24"/>
        </w:rPr>
        <w:t>7</w:t>
      </w:r>
      <w:r w:rsidRPr="005F57B2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.2020 r. Wójt Gminy Sośnie  </w:t>
      </w:r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61 § 4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z dnia 14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czerwca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1960 r. -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Kodeks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postępowania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administracyjnego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(Dz. U. z 202</w:t>
      </w:r>
      <w:r w:rsidR="00880B73" w:rsidRPr="005F57B2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r., </w:t>
      </w:r>
      <w:r w:rsidR="00880B73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poz. 735 </w:t>
      </w:r>
      <w:r w:rsidR="00880B73" w:rsidRPr="005F57B2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z </w:t>
      </w:r>
      <w:hyperlink r:id="rId11">
        <w:r w:rsidR="00880B73" w:rsidRPr="005F57B2">
          <w:rPr>
            <w:rFonts w:ascii="Times New Roman" w:hAnsi="Times New Roman" w:cs="Times New Roman"/>
            <w:spacing w:val="3"/>
            <w:sz w:val="24"/>
            <w:szCs w:val="24"/>
            <w:lang w:val="pl-PL"/>
          </w:rPr>
          <w:t>późn. zm</w:t>
        </w:r>
      </w:hyperlink>
      <w:r w:rsidR="00880B73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.)</w:t>
      </w:r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zawiadomił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strony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postępowania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że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dniu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80B73" w:rsidRPr="005F57B2">
        <w:rPr>
          <w:rFonts w:ascii="Times New Roman" w:hAnsi="Times New Roman" w:cs="Times New Roman"/>
          <w:sz w:val="24"/>
          <w:szCs w:val="24"/>
          <w:lang w:eastAsia="pl-PL"/>
        </w:rPr>
        <w:t>07</w:t>
      </w:r>
      <w:r w:rsidRPr="005F57B2">
        <w:rPr>
          <w:rFonts w:ascii="Times New Roman" w:hAnsi="Times New Roman" w:cs="Times New Roman"/>
          <w:sz w:val="24"/>
          <w:szCs w:val="24"/>
          <w:lang w:eastAsia="pl-PL"/>
        </w:rPr>
        <w:t>.0</w:t>
      </w:r>
      <w:r w:rsidR="00880B73" w:rsidRPr="005F57B2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.2020 r. na wniosek </w:t>
      </w:r>
      <w:r w:rsidR="00880B73" w:rsidRPr="005F57B2">
        <w:rPr>
          <w:rFonts w:ascii="Times New Roman" w:hAnsi="Times New Roman" w:cs="Times New Roman"/>
          <w:sz w:val="24"/>
          <w:szCs w:val="24"/>
        </w:rPr>
        <w:t>MITHRA II Sp. z o.o. ul. Rynek 29/4, 63-700 Krotoszyn reprezentowanego przez Tomasza Krzyżanowskiego</w:t>
      </w:r>
      <w:r w:rsidR="00880B73"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zostało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wszczęte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postępowanie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sprawie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wydania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decyzji o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środowiskach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57B2">
        <w:rPr>
          <w:rFonts w:ascii="Times New Roman" w:hAnsi="Times New Roman" w:cs="Times New Roman"/>
          <w:sz w:val="24"/>
          <w:szCs w:val="24"/>
          <w:lang w:eastAsia="pl-PL"/>
        </w:rPr>
        <w:t>uwarunkowanych</w:t>
      </w:r>
      <w:proofErr w:type="spellEnd"/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dla przedsięwzięcia pod nazwą: </w:t>
      </w:r>
      <w:r w:rsidR="00880B73" w:rsidRPr="005F57B2"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>” Budowa i eksploatacja farmy fotowoltaicznej o mocy do 2 MW wraz z niezbędną infrastrukturą techniczną w miejscowości na działkach nr 99 obręb Konradów, gm. Sośnie”.</w:t>
      </w:r>
    </w:p>
    <w:p w14:paraId="0959A010" w14:textId="11E057B9" w:rsidR="00BD11D1" w:rsidRPr="005F57B2" w:rsidRDefault="00BD11D1" w:rsidP="005F57B2">
      <w:pPr>
        <w:spacing w:line="276" w:lineRule="auto"/>
        <w:ind w:firstLine="708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5F57B2">
        <w:rPr>
          <w:rFonts w:ascii="Times New Roman" w:hAnsi="Times New Roman" w:cs="Times New Roman"/>
          <w:spacing w:val="5"/>
          <w:sz w:val="24"/>
          <w:szCs w:val="24"/>
        </w:rPr>
        <w:t xml:space="preserve">Strony zostały poinformowane, że zgodnie z art. 10 § 1 ustawy z dnia </w:t>
      </w:r>
      <w:r w:rsidRPr="005F57B2">
        <w:rPr>
          <w:rFonts w:ascii="Times New Roman" w:hAnsi="Times New Roman" w:cs="Times New Roman"/>
          <w:spacing w:val="11"/>
          <w:sz w:val="24"/>
          <w:szCs w:val="24"/>
        </w:rPr>
        <w:t xml:space="preserve">14 czerwca 1960 r. Kodeks postępowania administracyjnego, mogą brać czynny udział </w:t>
      </w:r>
      <w:r w:rsidRPr="005F57B2">
        <w:rPr>
          <w:rFonts w:ascii="Times New Roman" w:hAnsi="Times New Roman" w:cs="Times New Roman"/>
          <w:spacing w:val="10"/>
          <w:sz w:val="24"/>
          <w:szCs w:val="24"/>
        </w:rPr>
        <w:t xml:space="preserve">w każdym stadium postępowania, a przed wydaniem decyzji wypowiedzieć się co do </w:t>
      </w:r>
      <w:r w:rsidRPr="005F57B2">
        <w:rPr>
          <w:rFonts w:ascii="Times New Roman" w:hAnsi="Times New Roman" w:cs="Times New Roman"/>
          <w:spacing w:val="14"/>
          <w:sz w:val="24"/>
          <w:szCs w:val="24"/>
        </w:rPr>
        <w:t xml:space="preserve">zebranych dowodów i materiałów oraz zgłoszonych żądań oraz że mogą się zapoznać </w:t>
      </w:r>
      <w:r w:rsidRPr="005F57B2">
        <w:rPr>
          <w:rFonts w:ascii="Times New Roman" w:hAnsi="Times New Roman" w:cs="Times New Roman"/>
          <w:spacing w:val="7"/>
          <w:sz w:val="24"/>
          <w:szCs w:val="24"/>
        </w:rPr>
        <w:t>z całością akt sprawy w</w:t>
      </w:r>
      <w:r w:rsidRPr="005F57B2">
        <w:rPr>
          <w:rFonts w:ascii="Times New Roman" w:hAnsi="Times New Roman" w:cs="Times New Roman"/>
          <w:spacing w:val="6"/>
          <w:sz w:val="24"/>
          <w:szCs w:val="24"/>
        </w:rPr>
        <w:t xml:space="preserve"> Urzędzie Gminy w Sośniach</w:t>
      </w:r>
      <w:r w:rsidRPr="005F57B2">
        <w:rPr>
          <w:rFonts w:ascii="Times New Roman" w:hAnsi="Times New Roman" w:cs="Times New Roman"/>
          <w:spacing w:val="10"/>
          <w:sz w:val="24"/>
          <w:szCs w:val="24"/>
        </w:rPr>
        <w:t>.</w:t>
      </w:r>
    </w:p>
    <w:p w14:paraId="0FF3BB9E" w14:textId="6DD6F513" w:rsidR="00BD11D1" w:rsidRDefault="00BD11D1" w:rsidP="005F57B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Dnia </w:t>
      </w:r>
      <w:r w:rsidR="00DE2A36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19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.0</w:t>
      </w:r>
      <w:r w:rsidR="00DE2A36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7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.202</w:t>
      </w:r>
      <w:r w:rsidR="00DE2A36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r. do Urzędu Gminy Sośnie  wpłynęło pismo </w:t>
      </w:r>
      <w:r w:rsidR="00184748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                                                     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nr WR.ZZs.2.435.1</w:t>
      </w:r>
      <w:r w:rsidR="00DE2A36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83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.202</w:t>
      </w:r>
      <w:r w:rsidR="00DE2A36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.</w:t>
      </w:r>
      <w:r w:rsidR="00DE2A36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AS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,</w:t>
      </w:r>
      <w:r w:rsidR="00DE2A36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w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którym Dyrektor Państwowego Gospodarstwa Wodnego Wody Polskie Zarząd Zlewni w Lesznie </w:t>
      </w:r>
      <w:r w:rsidRPr="005F57B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poinformował Wójta Gminy Sośnie, że wniosek </w:t>
      </w:r>
      <w:r w:rsidRPr="005F57B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znak OS.622</w:t>
      </w:r>
      <w:r w:rsidR="00DE2A36" w:rsidRPr="005F57B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0</w:t>
      </w:r>
      <w:r w:rsidRPr="005F57B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.</w:t>
      </w:r>
      <w:r w:rsidR="00DE2A36" w:rsidRPr="005F57B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6</w:t>
      </w:r>
      <w:r w:rsidRPr="005F57B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.202</w:t>
      </w:r>
      <w:r w:rsidR="00DE2A36" w:rsidRPr="005F57B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z dnia </w:t>
      </w:r>
      <w:r w:rsidR="00DE2A36" w:rsidRPr="005F57B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0</w:t>
      </w:r>
      <w:r w:rsidR="004C30DE" w:rsidRPr="005F57B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7</w:t>
      </w:r>
      <w:r w:rsidRPr="005F57B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.0</w:t>
      </w:r>
      <w:r w:rsidR="004C30DE" w:rsidRPr="005F57B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7</w:t>
      </w:r>
      <w:r w:rsidRPr="005F57B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.202</w:t>
      </w:r>
      <w:r w:rsidR="004C30DE" w:rsidRPr="005F57B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r. wyraził opinię 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dla </w:t>
      </w:r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przedsięwzięcia pod nazwą: </w:t>
      </w:r>
      <w:r w:rsidR="004C30DE" w:rsidRPr="005F57B2"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 xml:space="preserve">” Budowa i eksploatacja farmy fotowoltaicznej o mocy do 2 MW wraz z niezbędną infrastrukturą techniczną w miejscowości na działkach nr 99 obręb Konradów, gm. Sośnie” </w:t>
      </w:r>
      <w:r w:rsidRPr="005F57B2">
        <w:rPr>
          <w:rFonts w:ascii="Times New Roman" w:hAnsi="Times New Roman" w:cs="Times New Roman"/>
          <w:sz w:val="24"/>
          <w:szCs w:val="24"/>
          <w:lang w:eastAsia="pl-PL"/>
        </w:rPr>
        <w:t>nie istnieje konieczność  przeprowadzenia oceny oddziaływania przedsięwzięcia na środowisko oraz  wskazuje na konieczność określenia</w:t>
      </w:r>
      <w:r w:rsidR="00184748"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w decyzji o środowiskowych </w:t>
      </w:r>
      <w:r w:rsidR="004C30DE" w:rsidRPr="005F57B2">
        <w:rPr>
          <w:rFonts w:ascii="Times New Roman" w:hAnsi="Times New Roman" w:cs="Times New Roman"/>
          <w:sz w:val="24"/>
          <w:szCs w:val="24"/>
          <w:lang w:eastAsia="pl-PL"/>
        </w:rPr>
        <w:t>uwarunkowaniach</w:t>
      </w:r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następujących wymagań:</w:t>
      </w:r>
    </w:p>
    <w:p w14:paraId="2779113D" w14:textId="1582F477" w:rsidR="00454C94" w:rsidRPr="005F57B2" w:rsidRDefault="005F57B2" w:rsidP="005F57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Miejsca </w:t>
      </w:r>
      <w:proofErr w:type="spellStart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>postoju</w:t>
      </w:r>
      <w:proofErr w:type="spellEnd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>maszyn</w:t>
      </w:r>
      <w:proofErr w:type="spellEnd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>urządzeń</w:t>
      </w:r>
      <w:proofErr w:type="spellEnd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budowlanych, </w:t>
      </w:r>
      <w:proofErr w:type="spellStart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>utwardzić</w:t>
      </w:r>
      <w:proofErr w:type="spellEnd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>uszczelnić</w:t>
      </w:r>
      <w:proofErr w:type="spellEnd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proofErr w:type="spellStart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>wyposażyć</w:t>
      </w:r>
      <w:proofErr w:type="spellEnd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  w maty </w:t>
      </w:r>
      <w:proofErr w:type="spellStart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>sorbujące</w:t>
      </w:r>
      <w:proofErr w:type="spellEnd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proofErr w:type="spellStart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>zapewnić</w:t>
      </w:r>
      <w:proofErr w:type="spellEnd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>szczelność</w:t>
      </w:r>
      <w:proofErr w:type="spellEnd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>powierzchni</w:t>
      </w:r>
      <w:proofErr w:type="spellEnd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>szczególności</w:t>
      </w:r>
      <w:proofErr w:type="spellEnd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>strefach</w:t>
      </w:r>
      <w:proofErr w:type="spellEnd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>rozładunku</w:t>
      </w:r>
      <w:proofErr w:type="spellEnd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>magazynowania</w:t>
      </w:r>
      <w:proofErr w:type="spellEnd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>materiałów</w:t>
      </w:r>
      <w:proofErr w:type="spellEnd"/>
      <w:r w:rsidR="00454C94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budowlanych.</w:t>
      </w:r>
    </w:p>
    <w:p w14:paraId="429904D9" w14:textId="4A6FCF5F" w:rsidR="00454C94" w:rsidRPr="005F57B2" w:rsidRDefault="00454C94" w:rsidP="005F57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hAnsi="Times New Roman" w:cs="Times New Roman"/>
          <w:color w:val="000000"/>
          <w:sz w:val="24"/>
          <w:szCs w:val="24"/>
        </w:rPr>
        <w:t>W trakcie prac budowlanych chronić otwarte wykopy przed ich zalaniem oraz przed możliwością przedostania się do nich zanieczyszczeń.</w:t>
      </w:r>
    </w:p>
    <w:p w14:paraId="035BC8EF" w14:textId="77777777" w:rsidR="00454C94" w:rsidRPr="005F57B2" w:rsidRDefault="00454C94" w:rsidP="005F57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Przerwane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sieci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drenarskie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należy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odbudować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taki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sposób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, aby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zapewnić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odpowiednie</w:t>
      </w:r>
      <w:proofErr w:type="spellEnd"/>
    </w:p>
    <w:p w14:paraId="733832F7" w14:textId="77777777" w:rsidR="00454C94" w:rsidRPr="005F57B2" w:rsidRDefault="00454C94" w:rsidP="005F57B2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lastRenderedPageBreak/>
        <w:t>odwodnienie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gruntów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przyległych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E40305" w14:textId="1CD88953" w:rsidR="00454C94" w:rsidRPr="005F57B2" w:rsidRDefault="00454C94" w:rsidP="005F57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Potrzeby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sanitarne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ekip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budowlanych i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osób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przebywających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terenie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budowy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zabezpieczyć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poprzez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ustawienie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przenośnych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sanitariatów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sanitariaty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powinny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posiadać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szczelne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zbiorniki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ścieki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opróżnianych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wyspecjalizowane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firmy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971A36" w14:textId="77777777" w:rsidR="00454C94" w:rsidRPr="005F57B2" w:rsidRDefault="00454C94" w:rsidP="005F57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Odpady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gromadzić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selektywnie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wydzielonych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przystosowanych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tego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miejscach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2A8D8EF" w14:textId="0D7993B8" w:rsidR="00454C94" w:rsidRPr="005F57B2" w:rsidRDefault="00454C94" w:rsidP="005F57B2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warunkach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zabezpieczających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przed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przedostaniem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się do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środowiska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substancji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szkodliwych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zapewnić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ich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regularny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odbiór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uprawnione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firmy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740E40" w14:textId="1CE10514" w:rsidR="00454C94" w:rsidRPr="005F57B2" w:rsidRDefault="00454C94" w:rsidP="005F57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przypadku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montażu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transformatora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olejowego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wyposażyć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stację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transformatorową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szczelną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misę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mogącą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pomieścić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100%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zawartości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oleju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zapewniającą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zatrzymanie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wszelkich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wycieków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uniemożliwiającą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przedostawanie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się zanieczyszczeń do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środowiska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gruntowo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</w:rPr>
        <w:t>wodnego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AD8F7B" w14:textId="6C88ADB6" w:rsidR="00454C94" w:rsidRPr="005F57B2" w:rsidRDefault="00454C94" w:rsidP="005F57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Do utrzymania czystości paneli fotowoltaicznych używać wyłącznie czystej wody </w:t>
      </w:r>
      <w:r w:rsidRPr="005F57B2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(zdemineralizowanej) bez dodatku środków myjących (detergentów).</w:t>
      </w:r>
    </w:p>
    <w:p w14:paraId="3A18F2F8" w14:textId="562FA849" w:rsidR="00454C94" w:rsidRPr="005F57B2" w:rsidRDefault="00454C94" w:rsidP="005F57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>Wody opadowe lub roztopowe odprowadzać do gruntu w sposób nie powodujący szkód na terenach sąsiednich.</w:t>
      </w:r>
    </w:p>
    <w:p w14:paraId="1524AC69" w14:textId="751E037A" w:rsidR="00671591" w:rsidRPr="005F57B2" w:rsidRDefault="00BD11D1" w:rsidP="005F57B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Uzasadniając swoje stanowisko Dyrektor Zarządu Zlewni Wód Polskich w Lesznie wskazał, że </w:t>
      </w:r>
      <w:r w:rsidR="00671591"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planowane przedsięwzięcie polegać będzie na budowie farmy fotowoltaicznej o mocy do                      2 MW </w:t>
      </w:r>
      <w:r w:rsidR="00671591" w:rsidRPr="005F57B2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wraz z niezbędną infrastrukturą techniczną zlokalizowaną na działce o nr ewidencyjnym 99 obręb 0009 </w:t>
      </w:r>
      <w:r w:rsidR="00671591"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Konradów, gmina Sośnie, powiat ostrowski, województwo wielkopolskie                               o całkowitej powierzchni </w:t>
      </w:r>
      <w:r w:rsidR="00671591"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wynoszącej około 5.4 ha. Powierzchnia zabudowy planowanej inwestycji zajmie część powierzchni </w:t>
      </w:r>
      <w:r w:rsidR="00671591" w:rsidRPr="005F57B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działki i będzie wynosiła do 3,5 ha. Dotychczas obszar planowanej inwestycji stanowi grunty </w:t>
      </w:r>
      <w:r w:rsidR="00671591" w:rsidRPr="005F57B2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wykorzystywane rolniczo, obszary łąk i lasów (około 0,82 ha, które zostaną wyłączone z lokalizacji </w:t>
      </w:r>
      <w:r w:rsidR="00671591" w:rsidRPr="005F57B2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inwestycji).</w:t>
      </w:r>
    </w:p>
    <w:p w14:paraId="3AF6F13E" w14:textId="77777777" w:rsidR="00671591" w:rsidRPr="005F57B2" w:rsidRDefault="00671591" w:rsidP="005F57B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W celu realizacji planowanych zamierzeń inwestycyjnych przewiduje się instalację do 4000 szt. </w:t>
      </w:r>
      <w:r w:rsidRPr="005F57B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paneli fotowoltaicznych o mocy jednostkowej pojedynczego modułu do 700 </w:t>
      </w:r>
      <w:proofErr w:type="spellStart"/>
      <w:r w:rsidRPr="005F57B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Wp</w:t>
      </w:r>
      <w:proofErr w:type="spellEnd"/>
      <w:r w:rsidRPr="005F57B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, (ilość paneli fotowoltaicznych uzależniona będzie od mocy pojedynczych modułów), konstrukcji wsporczej, </w:t>
      </w:r>
      <w:r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inwerterów, stacji transformatorowej - 1 szt., kontenera technicznego, instalacji energetycznej, 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ogrodzenia, drogi i place wewnętrzne oraz system monitoringowo-alarmowy.</w:t>
      </w:r>
    </w:p>
    <w:p w14:paraId="01BB39B5" w14:textId="2AB01074" w:rsidR="00BD11D1" w:rsidRPr="005F57B2" w:rsidRDefault="00671591" w:rsidP="005F57B2">
      <w:pPr>
        <w:spacing w:line="276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Projektowana elektrownia fotowoltaiczna pracować będzie w zasadzie bezobsługowo, </w:t>
      </w:r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 okresową kontrolą techniczno-eksploatacyjną. Na etapie realizacji przedsięwzięcia ścieki bytowe </w:t>
      </w:r>
      <w:r w:rsidRPr="005F57B2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pochodzące od pracowników zatrudnionych na budowie gromadzone będą w szczelnych osadnikach </w:t>
      </w:r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przenośnych sanitariatów, np. typu </w:t>
      </w:r>
      <w:proofErr w:type="spellStart"/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>Toi-Toi</w:t>
      </w:r>
      <w:proofErr w:type="spellEnd"/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skąd okresowo wywożone będą przez specjalistyczną firmę </w:t>
      </w:r>
      <w:r w:rsidRPr="005F57B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do oczyszczalni ścieków. Na terenie planowanego przedsięwzięcia nie będą powstawały ścieki </w:t>
      </w:r>
      <w:r w:rsidRPr="005F57B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przemysłowe. Nie przewiduje się mycia paneli fotowoltaicznych. Jeśli jednak zaistnieje taka</w:t>
      </w:r>
      <w:r w:rsidRPr="005F57B2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 </w:t>
      </w:r>
      <w:r w:rsidRPr="005F57B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konieczność</w:t>
      </w:r>
      <w:r w:rsidR="008912AC" w:rsidRPr="005F57B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>to</w:t>
      </w:r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5F57B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panele fotowoltaiczne będą okresowo (1-2 razy  w roku) myte czystą lub  </w:t>
      </w:r>
      <w:r w:rsidRPr="005F57B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zdemineralizowaną wodą dowożoną beczkowozami. Wody opadowe  i roztopowe z niewielkich powierzchni utwardzonych , stacji</w:t>
      </w:r>
      <w:r w:rsidR="008912AC" w:rsidRPr="005F57B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transformatorowej oraz powierzchni paneli fotowoltaicznych odprowadzane będą powierzchniowo na tereny przyległe biologicznie czynne w obrębie działki inwestycyjnej. </w:t>
      </w:r>
      <w:r w:rsidRPr="005F57B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</w:p>
    <w:p w14:paraId="23B437B2" w14:textId="53B352AE" w:rsidR="00DE2A36" w:rsidRPr="005F57B2" w:rsidRDefault="00BD11D1" w:rsidP="005F57B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7B2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Organ opiniujący wskazał, że godnie z art. </w:t>
      </w:r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art. 63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. 1 pkt 2 lit. k oraz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. 3 pkt 2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ustawy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tut. organ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Wód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Polskich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ustalił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co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następuje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projektowana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inwestycja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zlokalizowana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jest w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granicach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jednostki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planistycznej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h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gospodarowania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wodami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jednolitej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części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wód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powierzchniowych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(JCWP) —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Malinowa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Woda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kodzie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PLRW60001714289. Zgodnie                         z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zapisami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Planu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gospodarowania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wodami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obszarze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dorzecza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Odry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Rozporządzenie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Rady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Ministrów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z dnia 18 października 2016r. (Dz. U. z 2016 r.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poz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. 1967) – JCWP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Malinowa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Woda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została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oceniona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jako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naturalna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część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wód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(NAT) o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złym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stanie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niezagrożona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nieosiągnięciem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lastRenderedPageBreak/>
        <w:t>celu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środowiskowego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jakim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dobry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stan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ekologiczny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dobry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stan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chemiczny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. Dla JCWP nie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określono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odstępstwa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terminu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osiągnięcia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celu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środowiskowego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Przedmiotowy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obszar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znajduje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się w obrębie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JCWPd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nr 80 o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kodzie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PLGW600080,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która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charakteryzuje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się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dobrym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stanem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ilościowym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dobrym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stanem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chemicznym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JCWPd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została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oceniona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jako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niezagrożona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nieosiągnięciem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celu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środowiskowego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jakim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dobry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stan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ilościowy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chemiczny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. Teren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inwestycji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zlokalizowany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jest na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obszarze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Głównego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Zbiornika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Wód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Podziemnych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(GZWP) — nr 303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Pradolina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Barycz-Głogów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(E). Teren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inwestycji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nie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znajduje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się w obrębie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stref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ochronnych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ujęć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wód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podziemnych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. Planowane przedsięwzięcie nie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znajduje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się na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obszarach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narażonych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niebezpieczeństwo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powodzi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. Teren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planowanej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inwestycji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zlokalizowany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jest                 w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obszarze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Natura 2000 Dolina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Baryczy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kodzie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PLB20001, Natura 2000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Ostoja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Baryczą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o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kodzie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PLH020041 oraz na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terenie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Parku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Krajobrazowego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Dolina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Baryczy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. Po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przeanalizowaniu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załączonej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wniosku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karty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informacyjnej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przedsięwzięcia oraz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jej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uzupełnienia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uwzględniając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rodzaj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skalę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lokalizację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charakter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planowanej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inwestycji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która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realizowana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będzie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przy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zastosowaniu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rozwiązań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minimalizujących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wpływ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dla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środowiska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oraz zgodnie z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obowiązującymi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przepisami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prawa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, nie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przewiduje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się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negatywnego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wpływu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przedmiotowej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inwestycji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na stan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jednolitych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części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wód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podziemnych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JCWPd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                   i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powierzchniowych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(JCWP) oraz możliwością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osiągnięcia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>celów</w:t>
      </w:r>
      <w:proofErr w:type="spellEnd"/>
      <w:r w:rsidR="008912AC" w:rsidRPr="005F57B2">
        <w:rPr>
          <w:rFonts w:ascii="Times New Roman" w:hAnsi="Times New Roman" w:cs="Times New Roman"/>
          <w:color w:val="000000"/>
          <w:sz w:val="24"/>
          <w:szCs w:val="24"/>
        </w:rPr>
        <w:t xml:space="preserve"> środowiskowych.</w:t>
      </w:r>
    </w:p>
    <w:p w14:paraId="60BCA580" w14:textId="5B390D79" w:rsidR="007B77FB" w:rsidRPr="005F57B2" w:rsidRDefault="00DE2A36" w:rsidP="00AA7E0D">
      <w:pPr>
        <w:spacing w:line="276" w:lineRule="auto"/>
        <w:ind w:firstLine="708"/>
        <w:jc w:val="both"/>
        <w:rPr>
          <w:rFonts w:ascii="Times New Roman" w:hAnsi="Times New Roman" w:cs="Times New Roman"/>
          <w:color w:val="0D0D0E"/>
          <w:spacing w:val="14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spacing w:val="2"/>
          <w:sz w:val="24"/>
          <w:szCs w:val="24"/>
        </w:rPr>
        <w:t xml:space="preserve">Dnia </w:t>
      </w:r>
      <w:r w:rsidR="002F2F19" w:rsidRPr="005F57B2">
        <w:rPr>
          <w:rFonts w:ascii="Times New Roman" w:hAnsi="Times New Roman" w:cs="Times New Roman"/>
          <w:spacing w:val="2"/>
          <w:sz w:val="24"/>
          <w:szCs w:val="24"/>
        </w:rPr>
        <w:t>21</w:t>
      </w:r>
      <w:r w:rsidRPr="005F57B2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2F2F19" w:rsidRPr="005F57B2"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5F57B2">
        <w:rPr>
          <w:rFonts w:ascii="Times New Roman" w:hAnsi="Times New Roman" w:cs="Times New Roman"/>
          <w:spacing w:val="2"/>
          <w:sz w:val="24"/>
          <w:szCs w:val="24"/>
        </w:rPr>
        <w:t>.202</w:t>
      </w:r>
      <w:r w:rsidR="002F2F19" w:rsidRPr="005F57B2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5F57B2">
        <w:rPr>
          <w:rFonts w:ascii="Times New Roman" w:hAnsi="Times New Roman" w:cs="Times New Roman"/>
          <w:spacing w:val="2"/>
          <w:sz w:val="24"/>
          <w:szCs w:val="24"/>
        </w:rPr>
        <w:t xml:space="preserve"> r. do </w:t>
      </w:r>
      <w:proofErr w:type="spellStart"/>
      <w:r w:rsidRPr="005F57B2">
        <w:rPr>
          <w:rFonts w:ascii="Times New Roman" w:hAnsi="Times New Roman" w:cs="Times New Roman"/>
          <w:spacing w:val="2"/>
          <w:sz w:val="24"/>
          <w:szCs w:val="24"/>
        </w:rPr>
        <w:t>Urzędu</w:t>
      </w:r>
      <w:proofErr w:type="spellEnd"/>
      <w:r w:rsidRPr="005F57B2">
        <w:rPr>
          <w:rFonts w:ascii="Times New Roman" w:hAnsi="Times New Roman" w:cs="Times New Roman"/>
          <w:spacing w:val="2"/>
          <w:sz w:val="24"/>
          <w:szCs w:val="24"/>
        </w:rPr>
        <w:t xml:space="preserve"> Gminy Sośnie wpłynęło pismo </w:t>
      </w:r>
      <w:proofErr w:type="spellStart"/>
      <w:r w:rsidRPr="005F57B2">
        <w:rPr>
          <w:rFonts w:ascii="Times New Roman" w:hAnsi="Times New Roman" w:cs="Times New Roman"/>
          <w:spacing w:val="22"/>
          <w:sz w:val="24"/>
          <w:szCs w:val="24"/>
        </w:rPr>
        <w:t>Państwowego</w:t>
      </w:r>
      <w:proofErr w:type="spellEnd"/>
      <w:r w:rsidRPr="005F57B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spacing w:val="22"/>
          <w:sz w:val="24"/>
          <w:szCs w:val="24"/>
        </w:rPr>
        <w:t>Powiatowego</w:t>
      </w:r>
      <w:proofErr w:type="spellEnd"/>
      <w:r w:rsidRPr="005F57B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spacing w:val="22"/>
          <w:sz w:val="24"/>
          <w:szCs w:val="24"/>
        </w:rPr>
        <w:t>Inspektora</w:t>
      </w:r>
      <w:proofErr w:type="spellEnd"/>
      <w:r w:rsidRPr="005F57B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spacing w:val="22"/>
          <w:sz w:val="24"/>
          <w:szCs w:val="24"/>
        </w:rPr>
        <w:t>Sanitarnego</w:t>
      </w:r>
      <w:proofErr w:type="spellEnd"/>
      <w:r w:rsidRPr="005F57B2">
        <w:rPr>
          <w:rFonts w:ascii="Times New Roman" w:hAnsi="Times New Roman" w:cs="Times New Roman"/>
          <w:spacing w:val="22"/>
          <w:sz w:val="24"/>
          <w:szCs w:val="24"/>
        </w:rPr>
        <w:t xml:space="preserve"> w </w:t>
      </w:r>
      <w:proofErr w:type="spellStart"/>
      <w:r w:rsidRPr="005F57B2">
        <w:rPr>
          <w:rFonts w:ascii="Times New Roman" w:hAnsi="Times New Roman" w:cs="Times New Roman"/>
          <w:spacing w:val="22"/>
          <w:sz w:val="24"/>
          <w:szCs w:val="24"/>
        </w:rPr>
        <w:t>Ostrowie</w:t>
      </w:r>
      <w:proofErr w:type="spellEnd"/>
      <w:r w:rsidRPr="005F57B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spacing w:val="22"/>
          <w:sz w:val="24"/>
          <w:szCs w:val="24"/>
        </w:rPr>
        <w:t>Wielkopolskim</w:t>
      </w:r>
      <w:proofErr w:type="spellEnd"/>
      <w:r w:rsidRPr="005F57B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F57B2">
        <w:rPr>
          <w:rFonts w:ascii="Times New Roman" w:hAnsi="Times New Roman" w:cs="Times New Roman"/>
          <w:spacing w:val="8"/>
          <w:sz w:val="24"/>
          <w:szCs w:val="24"/>
        </w:rPr>
        <w:t>nr ON-NS.9011.2.</w:t>
      </w:r>
      <w:r w:rsidR="002F2F19" w:rsidRPr="005F57B2">
        <w:rPr>
          <w:rFonts w:ascii="Times New Roman" w:hAnsi="Times New Roman" w:cs="Times New Roman"/>
          <w:spacing w:val="8"/>
          <w:sz w:val="24"/>
          <w:szCs w:val="24"/>
        </w:rPr>
        <w:t>37</w:t>
      </w:r>
      <w:r w:rsidRPr="005F57B2">
        <w:rPr>
          <w:rFonts w:ascii="Times New Roman" w:hAnsi="Times New Roman" w:cs="Times New Roman"/>
          <w:spacing w:val="8"/>
          <w:sz w:val="24"/>
          <w:szCs w:val="24"/>
        </w:rPr>
        <w:t>.202</w:t>
      </w:r>
      <w:r w:rsidR="002F2F19" w:rsidRPr="005F57B2">
        <w:rPr>
          <w:rFonts w:ascii="Times New Roman" w:hAnsi="Times New Roman" w:cs="Times New Roman"/>
          <w:spacing w:val="8"/>
          <w:sz w:val="24"/>
          <w:szCs w:val="24"/>
        </w:rPr>
        <w:t>1</w:t>
      </w:r>
      <w:r w:rsidRPr="005F57B2">
        <w:rPr>
          <w:rFonts w:ascii="Times New Roman" w:hAnsi="Times New Roman" w:cs="Times New Roman"/>
          <w:spacing w:val="8"/>
          <w:sz w:val="24"/>
          <w:szCs w:val="24"/>
        </w:rPr>
        <w:t xml:space="preserve"> z dnia </w:t>
      </w:r>
      <w:r w:rsidR="002F2F19" w:rsidRPr="005F57B2">
        <w:rPr>
          <w:rFonts w:ascii="Times New Roman" w:hAnsi="Times New Roman" w:cs="Times New Roman"/>
          <w:spacing w:val="8"/>
          <w:sz w:val="24"/>
          <w:szCs w:val="24"/>
        </w:rPr>
        <w:t>20</w:t>
      </w:r>
      <w:r w:rsidRPr="005F57B2">
        <w:rPr>
          <w:rFonts w:ascii="Times New Roman" w:hAnsi="Times New Roman" w:cs="Times New Roman"/>
          <w:spacing w:val="8"/>
          <w:sz w:val="24"/>
          <w:szCs w:val="24"/>
        </w:rPr>
        <w:t>.0</w:t>
      </w:r>
      <w:r w:rsidR="002F2F19" w:rsidRPr="005F57B2">
        <w:rPr>
          <w:rFonts w:ascii="Times New Roman" w:hAnsi="Times New Roman" w:cs="Times New Roman"/>
          <w:spacing w:val="8"/>
          <w:sz w:val="24"/>
          <w:szCs w:val="24"/>
        </w:rPr>
        <w:t>7</w:t>
      </w:r>
      <w:r w:rsidRPr="005F57B2">
        <w:rPr>
          <w:rFonts w:ascii="Times New Roman" w:hAnsi="Times New Roman" w:cs="Times New Roman"/>
          <w:spacing w:val="8"/>
          <w:sz w:val="24"/>
          <w:szCs w:val="24"/>
        </w:rPr>
        <w:t>.202</w:t>
      </w:r>
      <w:r w:rsidR="002F2F19" w:rsidRPr="005F57B2">
        <w:rPr>
          <w:rFonts w:ascii="Times New Roman" w:hAnsi="Times New Roman" w:cs="Times New Roman"/>
          <w:spacing w:val="8"/>
          <w:sz w:val="24"/>
          <w:szCs w:val="24"/>
        </w:rPr>
        <w:t>1</w:t>
      </w:r>
      <w:r w:rsidRPr="005F57B2">
        <w:rPr>
          <w:rFonts w:ascii="Times New Roman" w:hAnsi="Times New Roman" w:cs="Times New Roman"/>
          <w:spacing w:val="8"/>
          <w:sz w:val="24"/>
          <w:szCs w:val="24"/>
        </w:rPr>
        <w:t xml:space="preserve"> r, w którym </w:t>
      </w:r>
      <w:proofErr w:type="spellStart"/>
      <w:r w:rsidRPr="005F57B2">
        <w:rPr>
          <w:rFonts w:ascii="Times New Roman" w:hAnsi="Times New Roman" w:cs="Times New Roman"/>
          <w:spacing w:val="8"/>
          <w:sz w:val="24"/>
          <w:szCs w:val="24"/>
        </w:rPr>
        <w:t>ww</w:t>
      </w:r>
      <w:proofErr w:type="spellEnd"/>
      <w:r w:rsidRPr="005F57B2">
        <w:rPr>
          <w:rFonts w:ascii="Times New Roman" w:hAnsi="Times New Roman" w:cs="Times New Roman"/>
          <w:spacing w:val="8"/>
          <w:sz w:val="24"/>
          <w:szCs w:val="24"/>
        </w:rPr>
        <w:t xml:space="preserve">. organ </w:t>
      </w:r>
      <w:proofErr w:type="spellStart"/>
      <w:r w:rsidRPr="005F57B2">
        <w:rPr>
          <w:rFonts w:ascii="Times New Roman" w:hAnsi="Times New Roman" w:cs="Times New Roman"/>
          <w:spacing w:val="8"/>
          <w:sz w:val="24"/>
          <w:szCs w:val="24"/>
        </w:rPr>
        <w:t>zawiadomił</w:t>
      </w:r>
      <w:proofErr w:type="spellEnd"/>
      <w:r w:rsidRPr="005F57B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spacing w:val="8"/>
          <w:sz w:val="24"/>
          <w:szCs w:val="24"/>
        </w:rPr>
        <w:t>Wójta</w:t>
      </w:r>
      <w:proofErr w:type="spellEnd"/>
      <w:r w:rsidRPr="005F57B2">
        <w:rPr>
          <w:rFonts w:ascii="Times New Roman" w:hAnsi="Times New Roman" w:cs="Times New Roman"/>
          <w:spacing w:val="8"/>
          <w:sz w:val="24"/>
          <w:szCs w:val="24"/>
        </w:rPr>
        <w:t xml:space="preserve"> Gminy Sośnie</w:t>
      </w:r>
      <w:r w:rsidRPr="005F57B2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5F57B2">
        <w:rPr>
          <w:rFonts w:ascii="Times New Roman" w:hAnsi="Times New Roman" w:cs="Times New Roman"/>
          <w:spacing w:val="5"/>
          <w:sz w:val="24"/>
          <w:szCs w:val="24"/>
        </w:rPr>
        <w:t>że</w:t>
      </w:r>
      <w:proofErr w:type="spellEnd"/>
      <w:r w:rsidRPr="005F57B2">
        <w:rPr>
          <w:rFonts w:ascii="Times New Roman" w:hAnsi="Times New Roman" w:cs="Times New Roman"/>
          <w:spacing w:val="5"/>
          <w:sz w:val="24"/>
          <w:szCs w:val="24"/>
        </w:rPr>
        <w:t xml:space="preserve"> dla </w:t>
      </w:r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przedsięwzięcia pod nazwą: </w:t>
      </w:r>
      <w:r w:rsidR="002F2F19" w:rsidRPr="005F57B2"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 xml:space="preserve">” Budowa i eksploatacja farmy fotowoltaicznej </w:t>
      </w:r>
      <w:r w:rsidR="007B77FB" w:rsidRPr="005F57B2"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 xml:space="preserve">                   </w:t>
      </w:r>
      <w:r w:rsidR="002F2F19" w:rsidRPr="005F57B2"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 xml:space="preserve">o mocy do 2 MW wraz z niezbędną infrastrukturą techniczną w miejscowości na działkach nr 99 obręb Konradów, gm. Sośnie” </w:t>
      </w:r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nie jest wymagane </w:t>
      </w:r>
      <w:r w:rsidR="002F2F19" w:rsidRPr="005F57B2">
        <w:rPr>
          <w:rFonts w:ascii="Times New Roman" w:hAnsi="Times New Roman" w:cs="Times New Roman"/>
          <w:sz w:val="24"/>
          <w:szCs w:val="24"/>
          <w:lang w:eastAsia="pl-PL"/>
        </w:rPr>
        <w:t>przeprowadzenia</w:t>
      </w:r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oceny oddziaływania przedsięwzięcia na środowisko oraz sporządzanie raportu o </w:t>
      </w:r>
      <w:r w:rsidR="002F2F19" w:rsidRPr="005F57B2">
        <w:rPr>
          <w:rFonts w:ascii="Times New Roman" w:hAnsi="Times New Roman" w:cs="Times New Roman"/>
          <w:sz w:val="24"/>
          <w:szCs w:val="24"/>
          <w:lang w:eastAsia="pl-PL"/>
        </w:rPr>
        <w:t>oddziaływania</w:t>
      </w:r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przedsięwzięcia na środowisko. </w:t>
      </w:r>
      <w:r w:rsidR="002F2F19"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Organ opiniujący  w uzasadnieniu  </w:t>
      </w:r>
      <w:r w:rsidR="002C786E" w:rsidRPr="005F57B2">
        <w:rPr>
          <w:rFonts w:ascii="Times New Roman" w:hAnsi="Times New Roman" w:cs="Times New Roman"/>
          <w:color w:val="0D0D0E"/>
          <w:spacing w:val="14"/>
          <w:sz w:val="24"/>
          <w:szCs w:val="24"/>
          <w:lang w:val="pl-PL"/>
        </w:rPr>
        <w:t xml:space="preserve">wskazał, iż planowane przedsięwzięcie dotyczy budowy elektrowni fotowoltaicznej wraz </w:t>
      </w:r>
      <w:r w:rsidR="002C786E" w:rsidRPr="005F57B2">
        <w:rPr>
          <w:rFonts w:ascii="Times New Roman" w:hAnsi="Times New Roman" w:cs="Times New Roman"/>
          <w:color w:val="0D0D0E"/>
          <w:spacing w:val="2"/>
          <w:sz w:val="24"/>
          <w:szCs w:val="24"/>
          <w:lang w:val="pl-PL"/>
        </w:rPr>
        <w:t xml:space="preserve">z infrastrukturą towarzyszącą na działce nr ew. 99 w obrębie Konradów, gmina Sośnie o mocy do </w:t>
      </w:r>
      <w:r w:rsidR="002C786E" w:rsidRPr="005F57B2">
        <w:rPr>
          <w:rFonts w:ascii="Times New Roman" w:hAnsi="Times New Roman" w:cs="Times New Roman"/>
          <w:color w:val="0D0D0E"/>
          <w:spacing w:val="4"/>
          <w:sz w:val="24"/>
          <w:szCs w:val="24"/>
          <w:lang w:val="pl-PL"/>
        </w:rPr>
        <w:t xml:space="preserve">2,0 MW. Dla obszaru objętego inwestycją brak jest miejscowego planu zagospodarowania </w:t>
      </w:r>
      <w:r w:rsidR="002C786E" w:rsidRPr="005F57B2">
        <w:rPr>
          <w:rFonts w:ascii="Times New Roman" w:hAnsi="Times New Roman" w:cs="Times New Roman"/>
          <w:color w:val="0D0D0E"/>
          <w:sz w:val="24"/>
          <w:szCs w:val="24"/>
          <w:lang w:val="pl-PL"/>
        </w:rPr>
        <w:t>przestrzennego.</w:t>
      </w:r>
      <w:r w:rsidR="002C786E" w:rsidRPr="005F57B2">
        <w:rPr>
          <w:rFonts w:ascii="Times New Roman" w:hAnsi="Times New Roman" w:cs="Times New Roman"/>
          <w:color w:val="0D0D0E"/>
          <w:spacing w:val="14"/>
          <w:sz w:val="24"/>
          <w:szCs w:val="24"/>
          <w:lang w:val="pl-PL"/>
        </w:rPr>
        <w:t xml:space="preserve"> </w:t>
      </w:r>
      <w:r w:rsidR="002C786E" w:rsidRPr="005F57B2">
        <w:rPr>
          <w:rFonts w:ascii="Times New Roman" w:hAnsi="Times New Roman" w:cs="Times New Roman"/>
          <w:color w:val="0D0D0E"/>
          <w:spacing w:val="8"/>
          <w:sz w:val="24"/>
          <w:szCs w:val="24"/>
          <w:lang w:val="pl-PL"/>
        </w:rPr>
        <w:t xml:space="preserve">Całkowita powierzchnia terenu przeznaczona pod inwestycję wynosi około 5,4 ha. </w:t>
      </w:r>
      <w:r w:rsidR="002C786E" w:rsidRPr="005F57B2">
        <w:rPr>
          <w:rFonts w:ascii="Times New Roman" w:hAnsi="Times New Roman" w:cs="Times New Roman"/>
          <w:color w:val="0D0D0E"/>
          <w:spacing w:val="1"/>
          <w:sz w:val="24"/>
          <w:szCs w:val="24"/>
          <w:lang w:val="pl-PL"/>
        </w:rPr>
        <w:t>Na potrzeby farmy zostanie wykorzystana powierzchnia nie przekraczająca 3,5 ha gruntu.</w:t>
      </w:r>
      <w:r w:rsidR="002C786E" w:rsidRPr="005F57B2">
        <w:rPr>
          <w:rFonts w:ascii="Times New Roman" w:hAnsi="Times New Roman" w:cs="Times New Roman"/>
          <w:color w:val="0D0D0E"/>
          <w:spacing w:val="14"/>
          <w:sz w:val="24"/>
          <w:szCs w:val="24"/>
          <w:lang w:val="pl-PL"/>
        </w:rPr>
        <w:t xml:space="preserve"> </w:t>
      </w:r>
      <w:r w:rsidR="002C786E" w:rsidRPr="005F57B2">
        <w:rPr>
          <w:rFonts w:ascii="Times New Roman" w:hAnsi="Times New Roman" w:cs="Times New Roman"/>
          <w:color w:val="0D0D0E"/>
          <w:spacing w:val="-1"/>
          <w:sz w:val="24"/>
          <w:szCs w:val="24"/>
          <w:lang w:val="pl-PL"/>
        </w:rPr>
        <w:t xml:space="preserve">Działkę inwestycyjną stanowią grunty orne. Od strony zachodniej działki graniczą z polami </w:t>
      </w:r>
      <w:r w:rsidR="002C786E" w:rsidRPr="005F57B2">
        <w:rPr>
          <w:rFonts w:ascii="Times New Roman" w:hAnsi="Times New Roman" w:cs="Times New Roman"/>
          <w:color w:val="0D0D0E"/>
          <w:spacing w:val="2"/>
          <w:sz w:val="24"/>
          <w:szCs w:val="24"/>
          <w:lang w:val="pl-PL"/>
        </w:rPr>
        <w:t xml:space="preserve">uprawnymi, od strony północnej z obszarami leśnymi i niewielkim ciekiem wodnym/rowem </w:t>
      </w:r>
      <w:r w:rsidR="002C786E" w:rsidRPr="005F57B2">
        <w:rPr>
          <w:rFonts w:ascii="Times New Roman" w:hAnsi="Times New Roman" w:cs="Times New Roman"/>
          <w:color w:val="0D0D0E"/>
          <w:sz w:val="24"/>
          <w:szCs w:val="24"/>
          <w:lang w:val="pl-PL"/>
        </w:rPr>
        <w:t xml:space="preserve">melioracyjnym, od strony wschodniej z polami uprawnymi i łąkami, od południa graniczy z drogą </w:t>
      </w:r>
      <w:r w:rsidR="002C786E" w:rsidRPr="005F57B2">
        <w:rPr>
          <w:rFonts w:ascii="Times New Roman" w:hAnsi="Times New Roman" w:cs="Times New Roman"/>
          <w:color w:val="0D0D0E"/>
          <w:spacing w:val="2"/>
          <w:sz w:val="24"/>
          <w:szCs w:val="24"/>
          <w:lang w:val="pl-PL"/>
        </w:rPr>
        <w:t xml:space="preserve">dojazdową do pól, gruntami ornymi i łąkami oraz niedrożnym rowem melioracyjnym. Najbliżej </w:t>
      </w:r>
      <w:r w:rsidR="002C786E" w:rsidRPr="005F57B2">
        <w:rPr>
          <w:rFonts w:ascii="Times New Roman" w:hAnsi="Times New Roman" w:cs="Times New Roman"/>
          <w:color w:val="0D0D0E"/>
          <w:spacing w:val="3"/>
          <w:sz w:val="24"/>
          <w:szCs w:val="24"/>
          <w:lang w:val="pl-PL"/>
        </w:rPr>
        <w:t xml:space="preserve">położony budynek mieszkalny znajduje się w odległości ok. 215 m, w kierunku południowym </w:t>
      </w:r>
      <w:r w:rsidR="002C786E" w:rsidRPr="005F57B2">
        <w:rPr>
          <w:rFonts w:ascii="Times New Roman" w:hAnsi="Times New Roman" w:cs="Times New Roman"/>
          <w:color w:val="0D0D0E"/>
          <w:spacing w:val="1"/>
          <w:sz w:val="24"/>
          <w:szCs w:val="24"/>
          <w:lang w:val="pl-PL"/>
        </w:rPr>
        <w:t xml:space="preserve">(działka 103, obręb Konradów) od miejsca lokalizacji planowanej inwestycji. Teren przeznaczony </w:t>
      </w:r>
      <w:r w:rsidR="002C786E" w:rsidRPr="005F57B2">
        <w:rPr>
          <w:rFonts w:ascii="Times New Roman" w:hAnsi="Times New Roman" w:cs="Times New Roman"/>
          <w:color w:val="0D0D0E"/>
          <w:sz w:val="24"/>
          <w:szCs w:val="24"/>
          <w:lang w:val="pl-PL"/>
        </w:rPr>
        <w:t>pod inwestycję znajduje się na obszarze Natura 2000: Ostoja nad Baryczą PLH020041 oraz Dolina Baryczy PLB020001.</w:t>
      </w:r>
      <w:r w:rsidR="002C786E" w:rsidRPr="005F57B2">
        <w:rPr>
          <w:rFonts w:ascii="Times New Roman" w:hAnsi="Times New Roman" w:cs="Times New Roman"/>
          <w:color w:val="0D0D0E"/>
          <w:spacing w:val="14"/>
          <w:sz w:val="24"/>
          <w:szCs w:val="24"/>
          <w:lang w:val="pl-PL"/>
        </w:rPr>
        <w:t xml:space="preserve"> </w:t>
      </w:r>
      <w:r w:rsidR="002C786E" w:rsidRPr="005F57B2">
        <w:rPr>
          <w:rFonts w:ascii="Times New Roman" w:hAnsi="Times New Roman" w:cs="Times New Roman"/>
          <w:color w:val="0D0D0E"/>
          <w:spacing w:val="10"/>
          <w:sz w:val="24"/>
          <w:szCs w:val="24"/>
          <w:lang w:val="pl-PL"/>
        </w:rPr>
        <w:t xml:space="preserve">W ramach przedsięwzięcia przewiduje się budowę elektrowni fotowoltaicznej </w:t>
      </w:r>
      <w:r w:rsidR="002C786E" w:rsidRPr="005F57B2">
        <w:rPr>
          <w:rFonts w:ascii="Times New Roman" w:hAnsi="Times New Roman" w:cs="Times New Roman"/>
          <w:color w:val="0D0D0E"/>
          <w:sz w:val="24"/>
          <w:szCs w:val="24"/>
          <w:lang w:val="pl-PL"/>
        </w:rPr>
        <w:t xml:space="preserve">o łącznej nominalnej mocy wynoszącej do 2,0 MW. Zamiarem inwestora jest wytwarzanie energii </w:t>
      </w:r>
      <w:r w:rsidR="002C786E" w:rsidRPr="005F57B2">
        <w:rPr>
          <w:rFonts w:ascii="Times New Roman" w:hAnsi="Times New Roman" w:cs="Times New Roman"/>
          <w:color w:val="0D0D0E"/>
          <w:spacing w:val="2"/>
          <w:sz w:val="24"/>
          <w:szCs w:val="24"/>
          <w:lang w:val="pl-PL"/>
        </w:rPr>
        <w:t xml:space="preserve">elektrycznej w oparciu o promieniowanie słoneczne docierające do powierzchni ziemi. Inwestor </w:t>
      </w:r>
      <w:r w:rsidR="002C786E" w:rsidRPr="005F57B2">
        <w:rPr>
          <w:rFonts w:ascii="Times New Roman" w:hAnsi="Times New Roman" w:cs="Times New Roman"/>
          <w:color w:val="0D0D0E"/>
          <w:spacing w:val="1"/>
          <w:sz w:val="24"/>
          <w:szCs w:val="24"/>
          <w:lang w:val="pl-PL"/>
        </w:rPr>
        <w:t>planuje przyłączenie przedmiotowej farmy fotowoltaicznej do istniejącej sieci energetycznej.</w:t>
      </w:r>
      <w:r w:rsidR="002C786E" w:rsidRPr="005F57B2">
        <w:rPr>
          <w:rFonts w:ascii="Times New Roman" w:hAnsi="Times New Roman" w:cs="Times New Roman"/>
          <w:color w:val="0D0D0E"/>
          <w:spacing w:val="14"/>
          <w:sz w:val="24"/>
          <w:szCs w:val="24"/>
          <w:lang w:val="pl-PL"/>
        </w:rPr>
        <w:t xml:space="preserve"> </w:t>
      </w:r>
      <w:r w:rsidR="002C786E" w:rsidRPr="005F57B2">
        <w:rPr>
          <w:rFonts w:ascii="Times New Roman" w:hAnsi="Times New Roman" w:cs="Times New Roman"/>
          <w:color w:val="0D0D0E"/>
          <w:spacing w:val="1"/>
          <w:sz w:val="24"/>
          <w:szCs w:val="24"/>
          <w:lang w:val="pl-PL"/>
        </w:rPr>
        <w:t>W ramach niniejszej inwestycji planuje się montaż następujących elementów:</w:t>
      </w:r>
      <w:r w:rsidR="005F57B2">
        <w:rPr>
          <w:rFonts w:ascii="Times New Roman" w:hAnsi="Times New Roman" w:cs="Times New Roman"/>
          <w:color w:val="0D0D0E"/>
          <w:spacing w:val="14"/>
          <w:sz w:val="24"/>
          <w:szCs w:val="24"/>
          <w:lang w:val="pl-PL"/>
        </w:rPr>
        <w:t xml:space="preserve"> </w:t>
      </w:r>
      <w:r w:rsidR="002C786E" w:rsidRPr="005F57B2">
        <w:rPr>
          <w:rFonts w:ascii="Times New Roman" w:hAnsi="Times New Roman" w:cs="Times New Roman"/>
          <w:color w:val="0D0D0E"/>
          <w:sz w:val="24"/>
          <w:szCs w:val="24"/>
          <w:lang w:val="pl-PL"/>
        </w:rPr>
        <w:t>Zespół paneli fotowoltaicznych do 4000 sztuk (o mocy do 700 W), panele zostaną połączone za pomocą stalowych konstrukcji i posadowione na podporach — słupkach wkręconych lub wbitych w grunt.</w:t>
      </w:r>
      <w:r w:rsidR="005F57B2">
        <w:rPr>
          <w:rFonts w:ascii="Times New Roman" w:hAnsi="Times New Roman" w:cs="Times New Roman"/>
          <w:color w:val="0D0D0E"/>
          <w:sz w:val="24"/>
          <w:szCs w:val="24"/>
          <w:lang w:val="pl-PL"/>
        </w:rPr>
        <w:t xml:space="preserve"> </w:t>
      </w:r>
      <w:r w:rsidR="002C786E" w:rsidRPr="005F57B2">
        <w:rPr>
          <w:rFonts w:ascii="Times New Roman" w:hAnsi="Times New Roman" w:cs="Times New Roman"/>
          <w:color w:val="0D0D0E"/>
          <w:spacing w:val="3"/>
          <w:sz w:val="24"/>
          <w:szCs w:val="24"/>
          <w:lang w:val="pl-PL"/>
        </w:rPr>
        <w:t>Inwertery (przetwornice) do 25 sztuk (o mocy do 500 kW).</w:t>
      </w:r>
      <w:r w:rsidR="005F57B2">
        <w:rPr>
          <w:rFonts w:ascii="Times New Roman" w:hAnsi="Times New Roman" w:cs="Times New Roman"/>
          <w:color w:val="0D0D0E"/>
          <w:spacing w:val="3"/>
          <w:sz w:val="24"/>
          <w:szCs w:val="24"/>
          <w:lang w:val="pl-PL"/>
        </w:rPr>
        <w:t xml:space="preserve"> </w:t>
      </w:r>
      <w:r w:rsidR="002C786E" w:rsidRPr="005F57B2">
        <w:rPr>
          <w:rFonts w:ascii="Times New Roman" w:hAnsi="Times New Roman" w:cs="Times New Roman"/>
          <w:color w:val="0D0D0E"/>
          <w:spacing w:val="5"/>
          <w:sz w:val="24"/>
          <w:szCs w:val="24"/>
          <w:lang w:val="pl-PL"/>
        </w:rPr>
        <w:t xml:space="preserve">Kontenery stacji transformatorowej z transformatorem olejowym lub suchym 1 sztuka </w:t>
      </w:r>
      <w:r w:rsidR="002C786E" w:rsidRPr="005F57B2">
        <w:rPr>
          <w:rFonts w:ascii="Times New Roman" w:hAnsi="Times New Roman" w:cs="Times New Roman"/>
          <w:color w:val="0D0D0E"/>
          <w:spacing w:val="3"/>
          <w:sz w:val="24"/>
          <w:szCs w:val="24"/>
          <w:lang w:val="pl-PL"/>
        </w:rPr>
        <w:lastRenderedPageBreak/>
        <w:t xml:space="preserve">(wyposażony w szczelną misę olejową w przypadku zastosowania transformatora olejowego). </w:t>
      </w:r>
      <w:r w:rsidR="002C786E" w:rsidRPr="005F57B2">
        <w:rPr>
          <w:rFonts w:ascii="Times New Roman" w:hAnsi="Times New Roman" w:cs="Times New Roman"/>
          <w:color w:val="0D0D0E"/>
          <w:spacing w:val="5"/>
          <w:sz w:val="24"/>
          <w:szCs w:val="24"/>
          <w:lang w:val="pl-PL"/>
        </w:rPr>
        <w:t xml:space="preserve">Kontener składa się z komory transformatora </w:t>
      </w:r>
      <w:proofErr w:type="spellStart"/>
      <w:r w:rsidR="002C786E" w:rsidRPr="005F57B2">
        <w:rPr>
          <w:rFonts w:ascii="Times New Roman" w:hAnsi="Times New Roman" w:cs="Times New Roman"/>
          <w:color w:val="0D0D0E"/>
          <w:spacing w:val="5"/>
          <w:sz w:val="24"/>
          <w:szCs w:val="24"/>
          <w:lang w:val="pl-PL"/>
        </w:rPr>
        <w:t>nn</w:t>
      </w:r>
      <w:proofErr w:type="spellEnd"/>
      <w:r w:rsidR="002C786E" w:rsidRPr="005F57B2">
        <w:rPr>
          <w:rFonts w:ascii="Times New Roman" w:hAnsi="Times New Roman" w:cs="Times New Roman"/>
          <w:color w:val="0D0D0E"/>
          <w:spacing w:val="5"/>
          <w:sz w:val="24"/>
          <w:szCs w:val="24"/>
          <w:lang w:val="pl-PL"/>
        </w:rPr>
        <w:t xml:space="preserve">/SN, rozdzielnicy niskiego napięcia oraz </w:t>
      </w:r>
      <w:r w:rsidR="002C786E" w:rsidRPr="005F57B2">
        <w:rPr>
          <w:rFonts w:ascii="Times New Roman" w:hAnsi="Times New Roman" w:cs="Times New Roman"/>
          <w:color w:val="0D0D0E"/>
          <w:spacing w:val="1"/>
          <w:sz w:val="24"/>
          <w:szCs w:val="24"/>
          <w:lang w:val="pl-PL"/>
        </w:rPr>
        <w:t>rozdzielnicy średniego napięcia.</w:t>
      </w:r>
      <w:r w:rsidR="005F57B2">
        <w:rPr>
          <w:rFonts w:ascii="Times New Roman" w:hAnsi="Times New Roman" w:cs="Times New Roman"/>
          <w:color w:val="0D0D0E"/>
          <w:spacing w:val="14"/>
          <w:sz w:val="24"/>
          <w:szCs w:val="24"/>
          <w:lang w:val="pl-PL"/>
        </w:rPr>
        <w:t xml:space="preserve"> </w:t>
      </w:r>
      <w:r w:rsidR="002C786E" w:rsidRPr="005F57B2">
        <w:rPr>
          <w:rFonts w:ascii="Times New Roman" w:hAnsi="Times New Roman" w:cs="Times New Roman"/>
          <w:color w:val="0D0D0E"/>
          <w:spacing w:val="12"/>
          <w:sz w:val="24"/>
          <w:szCs w:val="24"/>
          <w:lang w:val="pl-PL"/>
        </w:rPr>
        <w:t>Linie kablowe.</w:t>
      </w:r>
      <w:r w:rsidR="005F57B2">
        <w:rPr>
          <w:rFonts w:ascii="Times New Roman" w:hAnsi="Times New Roman" w:cs="Times New Roman"/>
          <w:color w:val="0D0D0E"/>
          <w:spacing w:val="14"/>
          <w:sz w:val="24"/>
          <w:szCs w:val="24"/>
          <w:lang w:val="pl-PL"/>
        </w:rPr>
        <w:t xml:space="preserve"> </w:t>
      </w:r>
      <w:r w:rsidR="002C786E" w:rsidRPr="005F57B2">
        <w:rPr>
          <w:rFonts w:ascii="Times New Roman" w:hAnsi="Times New Roman" w:cs="Times New Roman"/>
          <w:color w:val="0D0D0E"/>
          <w:spacing w:val="8"/>
          <w:sz w:val="24"/>
          <w:szCs w:val="24"/>
          <w:lang w:val="pl-PL"/>
        </w:rPr>
        <w:t>Kontener techniczny.</w:t>
      </w:r>
      <w:r w:rsidR="005F57B2">
        <w:rPr>
          <w:rFonts w:ascii="Times New Roman" w:hAnsi="Times New Roman" w:cs="Times New Roman"/>
          <w:color w:val="0D0D0E"/>
          <w:spacing w:val="14"/>
          <w:sz w:val="24"/>
          <w:szCs w:val="24"/>
          <w:lang w:val="pl-PL"/>
        </w:rPr>
        <w:t xml:space="preserve"> </w:t>
      </w:r>
      <w:r w:rsidR="002C786E" w:rsidRPr="005F57B2">
        <w:rPr>
          <w:rFonts w:ascii="Times New Roman" w:hAnsi="Times New Roman" w:cs="Times New Roman"/>
          <w:color w:val="0D0D0E"/>
          <w:spacing w:val="4"/>
          <w:sz w:val="24"/>
          <w:szCs w:val="24"/>
          <w:lang w:val="pl-PL"/>
        </w:rPr>
        <w:t xml:space="preserve">Pozostałe elementy infrastruktury niezbędne do funkcjonowania w/w inwestycji, czyli: </w:t>
      </w:r>
      <w:r w:rsidR="002C786E" w:rsidRPr="005F57B2">
        <w:rPr>
          <w:rFonts w:ascii="Times New Roman" w:hAnsi="Times New Roman" w:cs="Times New Roman"/>
          <w:color w:val="0D0D0E"/>
          <w:sz w:val="24"/>
          <w:szCs w:val="24"/>
          <w:lang w:val="pl-PL"/>
        </w:rPr>
        <w:t xml:space="preserve">ogrodzenie, kamery, systemy umożliwiające nadzór i kontrolę parametrów pracy poszczególnych </w:t>
      </w:r>
      <w:r w:rsidR="002C786E" w:rsidRPr="005F57B2">
        <w:rPr>
          <w:rFonts w:ascii="Times New Roman" w:hAnsi="Times New Roman" w:cs="Times New Roman"/>
          <w:color w:val="0D0D0E"/>
          <w:spacing w:val="1"/>
          <w:sz w:val="24"/>
          <w:szCs w:val="24"/>
          <w:lang w:val="pl-PL"/>
        </w:rPr>
        <w:t>elementów, miejsce postojowe dla zespołu remontowo-serwisowego.</w:t>
      </w:r>
      <w:r w:rsidR="005F57B2">
        <w:rPr>
          <w:rFonts w:ascii="Times New Roman" w:hAnsi="Times New Roman" w:cs="Times New Roman"/>
          <w:color w:val="0D0D0E"/>
          <w:spacing w:val="14"/>
          <w:sz w:val="24"/>
          <w:szCs w:val="24"/>
          <w:lang w:val="pl-PL"/>
        </w:rPr>
        <w:t xml:space="preserve"> </w:t>
      </w:r>
      <w:r w:rsidR="002C786E" w:rsidRPr="005F57B2">
        <w:rPr>
          <w:rFonts w:ascii="Times New Roman" w:hAnsi="Times New Roman" w:cs="Times New Roman"/>
          <w:color w:val="0D0D0E"/>
          <w:spacing w:val="5"/>
          <w:sz w:val="24"/>
          <w:szCs w:val="24"/>
          <w:lang w:val="pl-PL"/>
        </w:rPr>
        <w:t xml:space="preserve">Nie przewiduje się stałej obsługi elektrowni. Obszar pod instalację fotowoltaiczną </w:t>
      </w:r>
      <w:r w:rsidR="002C786E" w:rsidRPr="005F57B2">
        <w:rPr>
          <w:rFonts w:ascii="Times New Roman" w:hAnsi="Times New Roman" w:cs="Times New Roman"/>
          <w:color w:val="0D0D0E"/>
          <w:spacing w:val="1"/>
          <w:sz w:val="24"/>
          <w:szCs w:val="24"/>
          <w:lang w:val="pl-PL"/>
        </w:rPr>
        <w:t>pozostanie nieutwardzony, pomiędzy szeregami instalacji znajdować się będzie roślinność.</w:t>
      </w:r>
      <w:r w:rsidR="007B77FB" w:rsidRPr="005F57B2">
        <w:rPr>
          <w:rFonts w:ascii="Times New Roman" w:hAnsi="Times New Roman" w:cs="Times New Roman"/>
          <w:color w:val="0D0D0E"/>
          <w:spacing w:val="5"/>
          <w:sz w:val="24"/>
          <w:szCs w:val="24"/>
          <w:lang w:val="pl-PL"/>
        </w:rPr>
        <w:t xml:space="preserve"> </w:t>
      </w:r>
      <w:r w:rsidR="002C786E" w:rsidRPr="005F57B2">
        <w:rPr>
          <w:rFonts w:ascii="Times New Roman" w:hAnsi="Times New Roman" w:cs="Times New Roman"/>
          <w:color w:val="0D0D0E"/>
          <w:spacing w:val="4"/>
          <w:sz w:val="24"/>
          <w:szCs w:val="24"/>
          <w:lang w:val="pl-PL"/>
        </w:rPr>
        <w:t xml:space="preserve">Według autora karty informacyjnej eksploatacja przedmiotowej inwestycji nie będzie </w:t>
      </w:r>
      <w:r w:rsidR="002C786E" w:rsidRPr="005F57B2">
        <w:rPr>
          <w:rFonts w:ascii="Times New Roman" w:hAnsi="Times New Roman" w:cs="Times New Roman"/>
          <w:color w:val="0D0D0E"/>
          <w:sz w:val="24"/>
          <w:szCs w:val="24"/>
          <w:lang w:val="pl-PL"/>
        </w:rPr>
        <w:t xml:space="preserve">źródłem: emisji substancji do powietrza, emisji hałasów, powstawania odpadów oraz ścieków do </w:t>
      </w:r>
      <w:r w:rsidR="002C786E" w:rsidRPr="005F57B2">
        <w:rPr>
          <w:rFonts w:ascii="Times New Roman" w:hAnsi="Times New Roman" w:cs="Times New Roman"/>
          <w:color w:val="0D0D0E"/>
          <w:spacing w:val="11"/>
          <w:sz w:val="24"/>
          <w:szCs w:val="24"/>
          <w:lang w:val="pl-PL"/>
        </w:rPr>
        <w:t xml:space="preserve">środowiska. Przewiduje się mycie paneli fotowoltaicznych 1-2 razy do roku przez </w:t>
      </w:r>
      <w:r w:rsidR="002C786E" w:rsidRPr="005F57B2">
        <w:rPr>
          <w:rFonts w:ascii="Times New Roman" w:hAnsi="Times New Roman" w:cs="Times New Roman"/>
          <w:color w:val="0D0D0E"/>
          <w:spacing w:val="1"/>
          <w:sz w:val="24"/>
          <w:szCs w:val="24"/>
          <w:lang w:val="pl-PL"/>
        </w:rPr>
        <w:t xml:space="preserve">wyspecjalizowane firmy, przy użyciu czystej wody dostarczanej na teren inwestycji beczkowozami. </w:t>
      </w:r>
      <w:r w:rsidR="002C786E" w:rsidRPr="005F57B2">
        <w:rPr>
          <w:rFonts w:ascii="Times New Roman" w:hAnsi="Times New Roman" w:cs="Times New Roman"/>
          <w:color w:val="0D0D0E"/>
          <w:sz w:val="24"/>
          <w:szCs w:val="24"/>
          <w:lang w:val="pl-PL"/>
        </w:rPr>
        <w:t xml:space="preserve">Dla paneli fotowoltaicznych o mocy do 2 MW nie planuje się zastosowania nawiewnego systemu </w:t>
      </w:r>
      <w:r w:rsidR="002C786E" w:rsidRPr="005F57B2">
        <w:rPr>
          <w:rFonts w:ascii="Times New Roman" w:hAnsi="Times New Roman" w:cs="Times New Roman"/>
          <w:color w:val="0D0D0E"/>
          <w:spacing w:val="1"/>
          <w:sz w:val="24"/>
          <w:szCs w:val="24"/>
          <w:lang w:val="pl-PL"/>
        </w:rPr>
        <w:t xml:space="preserve">chłodzącego z użyciem wentylatorów, które mogłyby być emitorem hałasu. Chłodzenie paneli </w:t>
      </w:r>
      <w:r w:rsidR="002C786E" w:rsidRPr="005F57B2">
        <w:rPr>
          <w:rFonts w:ascii="Times New Roman" w:hAnsi="Times New Roman" w:cs="Times New Roman"/>
          <w:color w:val="0D0D0E"/>
          <w:sz w:val="24"/>
          <w:szCs w:val="24"/>
          <w:lang w:val="pl-PL"/>
        </w:rPr>
        <w:t xml:space="preserve">fotowoltaicznych odbywać się będzie w sposób naturalny, przez obieg powietrza atmosferycznego. </w:t>
      </w:r>
      <w:r w:rsidR="002C786E" w:rsidRPr="005F57B2">
        <w:rPr>
          <w:rFonts w:ascii="Times New Roman" w:hAnsi="Times New Roman" w:cs="Times New Roman"/>
          <w:color w:val="0D0D0E"/>
          <w:spacing w:val="4"/>
          <w:sz w:val="24"/>
          <w:szCs w:val="24"/>
          <w:lang w:val="pl-PL"/>
        </w:rPr>
        <w:t xml:space="preserve">Jedynymi odpadami jakie mogą powstawać podczas eksploatacji przedmiotowej instalacji </w:t>
      </w:r>
      <w:r w:rsidR="002C786E" w:rsidRPr="005F57B2">
        <w:rPr>
          <w:rFonts w:ascii="Times New Roman" w:hAnsi="Times New Roman" w:cs="Times New Roman"/>
          <w:color w:val="0D0D0E"/>
          <w:spacing w:val="-1"/>
          <w:sz w:val="24"/>
          <w:szCs w:val="24"/>
          <w:lang w:val="pl-PL"/>
        </w:rPr>
        <w:t xml:space="preserve">fotowoltaicznej będą odpady </w:t>
      </w:r>
      <w:r w:rsidR="005F57B2">
        <w:rPr>
          <w:rFonts w:ascii="Times New Roman" w:hAnsi="Times New Roman" w:cs="Times New Roman"/>
          <w:color w:val="0D0D0E"/>
          <w:spacing w:val="-1"/>
          <w:sz w:val="24"/>
          <w:szCs w:val="24"/>
          <w:lang w:val="pl-PL"/>
        </w:rPr>
        <w:t xml:space="preserve">                       </w:t>
      </w:r>
      <w:r w:rsidR="002C786E" w:rsidRPr="005F57B2">
        <w:rPr>
          <w:rFonts w:ascii="Times New Roman" w:hAnsi="Times New Roman" w:cs="Times New Roman"/>
          <w:color w:val="0D0D0E"/>
          <w:spacing w:val="-1"/>
          <w:sz w:val="24"/>
          <w:szCs w:val="24"/>
          <w:lang w:val="pl-PL"/>
        </w:rPr>
        <w:t xml:space="preserve">z ewentualnie prowadzonych prac interwencyjnych bądź okresowych </w:t>
      </w:r>
      <w:r w:rsidR="002C786E" w:rsidRPr="005F57B2">
        <w:rPr>
          <w:rFonts w:ascii="Times New Roman" w:hAnsi="Times New Roman" w:cs="Times New Roman"/>
          <w:color w:val="0D0D0E"/>
          <w:sz w:val="24"/>
          <w:szCs w:val="24"/>
          <w:lang w:val="pl-PL"/>
        </w:rPr>
        <w:t xml:space="preserve">konserwacji paneli. Powstające odpady nie będą magazynowane na terenie działki, ale natychmiast </w:t>
      </w:r>
      <w:r w:rsidR="002C786E" w:rsidRPr="005F57B2">
        <w:rPr>
          <w:rFonts w:ascii="Times New Roman" w:hAnsi="Times New Roman" w:cs="Times New Roman"/>
          <w:color w:val="0D0D0E"/>
          <w:spacing w:val="1"/>
          <w:sz w:val="24"/>
          <w:szCs w:val="24"/>
          <w:lang w:val="pl-PL"/>
        </w:rPr>
        <w:t>usuwane przez podmioty świadczące usługi konserwacyjne posiadające stosowne zezwolenia.</w:t>
      </w:r>
      <w:r w:rsidR="007B77FB" w:rsidRPr="005F57B2">
        <w:rPr>
          <w:rFonts w:ascii="Times New Roman" w:hAnsi="Times New Roman" w:cs="Times New Roman"/>
          <w:sz w:val="24"/>
          <w:szCs w:val="24"/>
        </w:rPr>
        <w:t xml:space="preserve"> </w:t>
      </w:r>
      <w:r w:rsidR="007B77FB" w:rsidRPr="005F57B2">
        <w:rPr>
          <w:rFonts w:ascii="Times New Roman" w:hAnsi="Times New Roman" w:cs="Times New Roman"/>
          <w:color w:val="1D1D1D"/>
          <w:spacing w:val="3"/>
          <w:sz w:val="24"/>
          <w:szCs w:val="24"/>
          <w:lang w:val="pl-PL"/>
        </w:rPr>
        <w:t xml:space="preserve">Wody opadowe i roztopowe będą rozprowadzone w sposób naturalny, swobodnym spływem </w:t>
      </w:r>
      <w:r w:rsidR="007B77FB" w:rsidRPr="005F57B2">
        <w:rPr>
          <w:rFonts w:ascii="Times New Roman" w:hAnsi="Times New Roman" w:cs="Times New Roman"/>
          <w:color w:val="1D1D1D"/>
          <w:spacing w:val="1"/>
          <w:sz w:val="24"/>
          <w:szCs w:val="24"/>
          <w:lang w:val="pl-PL"/>
        </w:rPr>
        <w:t>na terenie działki inwestycyjnej.</w:t>
      </w:r>
      <w:r w:rsidR="005F57B2">
        <w:rPr>
          <w:rFonts w:ascii="Times New Roman" w:hAnsi="Times New Roman" w:cs="Times New Roman"/>
          <w:color w:val="0D0D0E"/>
          <w:spacing w:val="14"/>
          <w:sz w:val="24"/>
          <w:szCs w:val="24"/>
          <w:lang w:val="pl-PL"/>
        </w:rPr>
        <w:t xml:space="preserve"> </w:t>
      </w:r>
      <w:r w:rsidR="007B77FB" w:rsidRPr="005F57B2">
        <w:rPr>
          <w:rFonts w:ascii="Times New Roman" w:hAnsi="Times New Roman" w:cs="Times New Roman"/>
          <w:color w:val="1D1D1D"/>
          <w:spacing w:val="3"/>
          <w:sz w:val="24"/>
          <w:szCs w:val="24"/>
          <w:lang w:val="pl-PL"/>
        </w:rPr>
        <w:t xml:space="preserve">Zastosowanie powłoki antyrefleksyjnej dla pokrycia paneli zapobiegnie niepożądanemu </w:t>
      </w:r>
      <w:r w:rsidR="007B77FB" w:rsidRPr="005F57B2">
        <w:rPr>
          <w:rFonts w:ascii="Times New Roman" w:hAnsi="Times New Roman" w:cs="Times New Roman"/>
          <w:color w:val="1D1D1D"/>
          <w:spacing w:val="1"/>
          <w:sz w:val="24"/>
          <w:szCs w:val="24"/>
          <w:lang w:val="pl-PL"/>
        </w:rPr>
        <w:t>efektowi odbicia światła od powierzchni paneli tzw. olśnieniu.</w:t>
      </w:r>
    </w:p>
    <w:p w14:paraId="69841956" w14:textId="6C8200CC" w:rsidR="0042758C" w:rsidRPr="005F57B2" w:rsidRDefault="003635AB" w:rsidP="005F57B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Dnia 26.07.2021 r. do Urzędu Gminy Sośnie  wpłynęło pismo </w:t>
      </w:r>
      <w:r w:rsidRPr="005F57B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nr WOO-IV.4220.1143.2021.Mp(1), którym Regionalny Dyrektor Ochrony </w:t>
      </w:r>
      <w:r w:rsidRPr="005F57B2">
        <w:rPr>
          <w:rFonts w:ascii="Times New Roman" w:hAnsi="Times New Roman" w:cs="Times New Roman"/>
          <w:sz w:val="24"/>
          <w:szCs w:val="24"/>
          <w:lang w:val="pl-PL"/>
        </w:rPr>
        <w:t xml:space="preserve">Środowiska w Poznaniu zwrócił się z prośbą o informację czy  w dniu wejścia w życie Uchwały Nr XIX/347/20 Sejmiku Województwa Wielkopolskiego z dnia 18 maja 2020 r. w sprawie Parku Krajobrazowego Dolina Baryczy  na terenie województwa wielkopolskiego, ( Dz. Urz. Woj. Wlkp. Z 2020 r. poz. 4390) na terenie Parku obowiązuje zakaz realizacji przedsięwzięć mogących znacząco oddziaływać na środowisko. Zgodnie z </w:t>
      </w:r>
      <m:oMath>
        <m:r>
          <w:rPr>
            <w:rFonts w:ascii="Cambria Math" w:hAnsi="Cambria Math" w:cs="Times New Roman"/>
            <w:sz w:val="24"/>
            <w:szCs w:val="24"/>
            <w:lang w:val="pl-PL"/>
          </w:rPr>
          <m:t xml:space="preserve">§ </m:t>
        </m:r>
      </m:oMath>
      <w:r w:rsidRPr="005F57B2">
        <w:rPr>
          <w:rFonts w:ascii="Times New Roman" w:eastAsiaTheme="minorEastAsia" w:hAnsi="Times New Roman" w:cs="Times New Roman"/>
          <w:sz w:val="24"/>
          <w:szCs w:val="24"/>
          <w:lang w:val="pl-PL"/>
        </w:rPr>
        <w:t>4 ust. 2 pky. 1 zakazy, o których mowa w ust. 1 nie dotyczą ustaleń miejscowych planów zagospodarowania przestrzennego gmin oraz decyzji o warunkach zabudowy obowiązujących w dniu wejścia w życie niniejszej uchwały</w:t>
      </w:r>
      <w:r w:rsidR="0042758C" w:rsidRPr="005F57B2">
        <w:rPr>
          <w:rFonts w:ascii="Times New Roman" w:eastAsiaTheme="minorEastAsia" w:hAnsi="Times New Roman" w:cs="Times New Roman"/>
          <w:sz w:val="24"/>
          <w:szCs w:val="24"/>
          <w:lang w:val="pl-PL"/>
        </w:rPr>
        <w:t xml:space="preserve"> obowiązywał miejscowy plan zagospodarowania przestrzennego lub czy została wydana decyzja o warunkach zabudowy oraz o przedstawienie wyrysu ze studium uwarunkowań i kierunków zagospodarowania przestrzennego gminy Sośnie. </w:t>
      </w:r>
      <w:r w:rsidR="0042758C" w:rsidRPr="005F57B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Regionalny Dyrektor Ochrony </w:t>
      </w:r>
      <w:r w:rsidR="0042758C" w:rsidRPr="005F57B2">
        <w:rPr>
          <w:rFonts w:ascii="Times New Roman" w:hAnsi="Times New Roman" w:cs="Times New Roman"/>
          <w:sz w:val="24"/>
          <w:szCs w:val="24"/>
          <w:lang w:val="pl-PL"/>
        </w:rPr>
        <w:t xml:space="preserve">Środowiska w Poznaniu poinformował również , iż sprawa zostanie załatwiona w terminie późniejszym, tj. w ciągu 14 dni od dostarczenia wyjaśnień w przedmiotowej sprawie. </w:t>
      </w:r>
    </w:p>
    <w:p w14:paraId="04663D49" w14:textId="67692050" w:rsidR="003635AB" w:rsidRPr="005F57B2" w:rsidRDefault="0042758C" w:rsidP="005F57B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F57B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Wójt Gminy Sośnie  w odpowiedzi na Państwa pismo nr WOO-IV.4220.1143.2021.MP.1 z dnia 26 lipca 2021 r. (data wpływu do Urzędu Gminy Sośnie) informuję, iż w dniu wejścia w życie uchwały XIX/347/20 Sejmiku Województwa Wielkopolskiego nie  obowiązywał miejscowy plan zagospodarowania przestrzennego Gminy Sośnie. Wcześniej obowiązujący Plan Ogólny Zagospodarowania Przestrzennego Gminy Sośnie zatwierdzony uchwałą Rady Gminy Sośnie Nr III/19/94 z dnia 15.11.1994 r. ogłoszony w Dz. Urz. Woj. Kal. Nr 21, poz. 161 z 1994 r. na mocy ustawy z dniem 31 grudnia 2003 r. utracił swoją ważność.</w:t>
      </w:r>
      <w:r w:rsidRPr="005F57B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/>
        <w:t xml:space="preserve">Ponadto dla działki nr ewidencyjny 99 w m. Konradów na dzień wejścia w życie ww. uchwały  nie została wydana decyzja ustalająca warunki zabudowy ani lokalizacji celu publicznego.  </w:t>
      </w:r>
      <w:r w:rsidRPr="005F57B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lastRenderedPageBreak/>
        <w:t xml:space="preserve">Dołączył również link do studium uwarunkowań i kierunków zagospodarowania przestrzennego - Gminy Sośnie. </w:t>
      </w:r>
    </w:p>
    <w:p w14:paraId="6A60FCCD" w14:textId="23B7413E" w:rsidR="00D00A53" w:rsidRPr="005F57B2" w:rsidRDefault="00BD11D1" w:rsidP="005F57B2">
      <w:pPr>
        <w:spacing w:line="276" w:lineRule="auto"/>
        <w:ind w:firstLine="708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Regionalny Dyrektor Ochrony </w:t>
      </w:r>
      <w:r w:rsidRPr="005F57B2">
        <w:rPr>
          <w:rFonts w:ascii="Times New Roman" w:hAnsi="Times New Roman" w:cs="Times New Roman"/>
          <w:sz w:val="24"/>
          <w:szCs w:val="24"/>
          <w:lang w:val="pl-PL"/>
        </w:rPr>
        <w:t xml:space="preserve">Środowiska w Poznaniu pismem z dnia </w:t>
      </w:r>
      <w:r w:rsidRPr="005F57B2">
        <w:rPr>
          <w:rFonts w:ascii="Times New Roman" w:hAnsi="Times New Roman" w:cs="Times New Roman"/>
          <w:spacing w:val="1"/>
          <w:sz w:val="24"/>
          <w:szCs w:val="24"/>
          <w:lang w:val="pl-PL"/>
        </w:rPr>
        <w:t>WOO-IV.4220.</w:t>
      </w:r>
      <w:r w:rsidR="0042758C" w:rsidRPr="005F57B2">
        <w:rPr>
          <w:rFonts w:ascii="Times New Roman" w:hAnsi="Times New Roman" w:cs="Times New Roman"/>
          <w:spacing w:val="1"/>
          <w:sz w:val="24"/>
          <w:szCs w:val="24"/>
          <w:lang w:val="pl-PL"/>
        </w:rPr>
        <w:t>1143</w:t>
      </w:r>
      <w:r w:rsidRPr="005F57B2">
        <w:rPr>
          <w:rFonts w:ascii="Times New Roman" w:hAnsi="Times New Roman" w:cs="Times New Roman"/>
          <w:spacing w:val="1"/>
          <w:sz w:val="24"/>
          <w:szCs w:val="24"/>
          <w:lang w:val="pl-PL"/>
        </w:rPr>
        <w:t>.202</w:t>
      </w:r>
      <w:r w:rsidR="0042758C" w:rsidRPr="005F57B2">
        <w:rPr>
          <w:rFonts w:ascii="Times New Roman" w:hAnsi="Times New Roman" w:cs="Times New Roman"/>
          <w:spacing w:val="1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spacing w:val="1"/>
          <w:sz w:val="24"/>
          <w:szCs w:val="24"/>
          <w:lang w:val="pl-PL"/>
        </w:rPr>
        <w:t>.</w:t>
      </w:r>
      <w:r w:rsidR="0042758C" w:rsidRPr="005F57B2">
        <w:rPr>
          <w:rFonts w:ascii="Times New Roman" w:hAnsi="Times New Roman" w:cs="Times New Roman"/>
          <w:spacing w:val="1"/>
          <w:sz w:val="24"/>
          <w:szCs w:val="24"/>
          <w:lang w:val="pl-PL"/>
        </w:rPr>
        <w:t>MP</w:t>
      </w:r>
      <w:r w:rsidRPr="005F57B2">
        <w:rPr>
          <w:rFonts w:ascii="Times New Roman" w:hAnsi="Times New Roman" w:cs="Times New Roman"/>
          <w:spacing w:val="1"/>
          <w:sz w:val="24"/>
          <w:szCs w:val="24"/>
          <w:lang w:val="pl-PL"/>
        </w:rPr>
        <w:t>.</w:t>
      </w:r>
      <w:r w:rsidR="0042758C" w:rsidRPr="005F57B2">
        <w:rPr>
          <w:rFonts w:ascii="Times New Roman" w:hAnsi="Times New Roman" w:cs="Times New Roman"/>
          <w:spacing w:val="1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dotyczącego wyrażenia opinii </w:t>
      </w:r>
      <w:r w:rsidRPr="005F57B2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co do potrzeby przeprowadzenia oceny oddziaływania na </w:t>
      </w:r>
      <w:r w:rsidRPr="005F57B2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środowisko dla przedsięwzięcia polegającego na </w:t>
      </w:r>
      <w:r w:rsidR="0042758C" w:rsidRPr="005F57B2"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>” Budowa i eksploatacja farmy fotowoltaicznej o mocy do 2 MW wraz z niezbędną infrastrukturą techniczną w miejscowości na działkach nr 99 obręb Konradów, gm. Sośnie”</w:t>
      </w:r>
      <w:r w:rsidR="0042758C" w:rsidRPr="005F57B2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n</w:t>
      </w:r>
      <w:r w:rsidRPr="005F57B2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awiązując do wystąpienia z </w:t>
      </w:r>
      <w:r w:rsidR="0042758C" w:rsidRPr="005F57B2">
        <w:rPr>
          <w:rFonts w:ascii="Times New Roman" w:hAnsi="Times New Roman" w:cs="Times New Roman"/>
          <w:spacing w:val="12"/>
          <w:sz w:val="24"/>
          <w:szCs w:val="24"/>
          <w:lang w:val="pl-PL"/>
        </w:rPr>
        <w:t>07</w:t>
      </w:r>
      <w:r w:rsidRPr="005F57B2">
        <w:rPr>
          <w:rFonts w:ascii="Times New Roman" w:hAnsi="Times New Roman" w:cs="Times New Roman"/>
          <w:spacing w:val="12"/>
          <w:sz w:val="24"/>
          <w:szCs w:val="24"/>
          <w:lang w:val="pl-PL"/>
        </w:rPr>
        <w:t>.0</w:t>
      </w:r>
      <w:r w:rsidR="0042758C" w:rsidRPr="005F57B2">
        <w:rPr>
          <w:rFonts w:ascii="Times New Roman" w:hAnsi="Times New Roman" w:cs="Times New Roman"/>
          <w:spacing w:val="12"/>
          <w:sz w:val="24"/>
          <w:szCs w:val="24"/>
          <w:lang w:val="pl-PL"/>
        </w:rPr>
        <w:t>7</w:t>
      </w:r>
      <w:r w:rsidRPr="005F57B2">
        <w:rPr>
          <w:rFonts w:ascii="Times New Roman" w:hAnsi="Times New Roman" w:cs="Times New Roman"/>
          <w:spacing w:val="12"/>
          <w:sz w:val="24"/>
          <w:szCs w:val="24"/>
          <w:lang w:val="pl-PL"/>
        </w:rPr>
        <w:t>.202</w:t>
      </w:r>
      <w:r w:rsidR="0042758C" w:rsidRPr="005F57B2">
        <w:rPr>
          <w:rFonts w:ascii="Times New Roman" w:hAnsi="Times New Roman" w:cs="Times New Roman"/>
          <w:spacing w:val="12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r., znak: OS.6220.</w:t>
      </w:r>
      <w:r w:rsidR="001F0941" w:rsidRPr="005F57B2">
        <w:rPr>
          <w:rFonts w:ascii="Times New Roman" w:hAnsi="Times New Roman" w:cs="Times New Roman"/>
          <w:spacing w:val="12"/>
          <w:sz w:val="24"/>
          <w:szCs w:val="24"/>
          <w:lang w:val="pl-PL"/>
        </w:rPr>
        <w:t>6</w:t>
      </w:r>
      <w:r w:rsidRPr="005F57B2">
        <w:rPr>
          <w:rFonts w:ascii="Times New Roman" w:hAnsi="Times New Roman" w:cs="Times New Roman"/>
          <w:spacing w:val="12"/>
          <w:sz w:val="24"/>
          <w:szCs w:val="24"/>
          <w:lang w:val="pl-PL"/>
        </w:rPr>
        <w:t>.202</w:t>
      </w:r>
      <w:r w:rsidR="001F0941" w:rsidRPr="005F57B2">
        <w:rPr>
          <w:rFonts w:ascii="Times New Roman" w:hAnsi="Times New Roman" w:cs="Times New Roman"/>
          <w:spacing w:val="12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w sprawie </w:t>
      </w:r>
      <w:r w:rsidRPr="005F57B2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wyrażenia opinii co do potrzeby przeprowadzenia oceny oddziaływania na środowisko dla </w:t>
      </w:r>
      <w:r w:rsidRPr="005F57B2">
        <w:rPr>
          <w:rFonts w:ascii="Times New Roman" w:hAnsi="Times New Roman" w:cs="Times New Roman"/>
          <w:spacing w:val="5"/>
          <w:sz w:val="24"/>
          <w:szCs w:val="24"/>
          <w:lang w:val="pl-PL"/>
        </w:rPr>
        <w:t>ww. przedsięwzięcia na podstawie art. 36 § 1 ustawy</w:t>
      </w:r>
      <w:r w:rsidR="00D04D1D" w:rsidRPr="005F57B2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5F57B2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z dnia 14 czerwca 1960 r. Kodeks </w:t>
      </w:r>
      <w:r w:rsidRPr="005F57B2">
        <w:rPr>
          <w:rFonts w:ascii="Times New Roman" w:hAnsi="Times New Roman" w:cs="Times New Roman"/>
          <w:spacing w:val="2"/>
          <w:sz w:val="24"/>
          <w:szCs w:val="24"/>
          <w:lang w:val="pl-PL"/>
        </w:rPr>
        <w:t>postępowania administracyjnego (Dz. U. z 202</w:t>
      </w:r>
      <w:r w:rsidR="001F0941" w:rsidRPr="005F57B2">
        <w:rPr>
          <w:rFonts w:ascii="Times New Roman" w:hAnsi="Times New Roman" w:cs="Times New Roman"/>
          <w:spacing w:val="2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r. poz. </w:t>
      </w:r>
      <w:r w:rsidR="001F0941" w:rsidRPr="005F57B2">
        <w:rPr>
          <w:rFonts w:ascii="Times New Roman" w:hAnsi="Times New Roman" w:cs="Times New Roman"/>
          <w:spacing w:val="2"/>
          <w:sz w:val="24"/>
          <w:szCs w:val="24"/>
          <w:lang w:val="pl-PL"/>
        </w:rPr>
        <w:t>735</w:t>
      </w:r>
      <w:r w:rsidRPr="005F57B2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z </w:t>
      </w:r>
      <w:hyperlink r:id="rId12" w:history="1">
        <w:r w:rsidRPr="005F57B2">
          <w:rPr>
            <w:rStyle w:val="Hipercze"/>
            <w:rFonts w:ascii="Times New Roman" w:hAnsi="Times New Roman" w:cs="Times New Roman"/>
            <w:color w:val="000000" w:themeColor="text1"/>
            <w:spacing w:val="2"/>
            <w:sz w:val="24"/>
            <w:szCs w:val="24"/>
            <w:lang w:val="pl-PL"/>
          </w:rPr>
          <w:t>późn. zm</w:t>
        </w:r>
      </w:hyperlink>
      <w:r w:rsidRPr="005F57B2">
        <w:rPr>
          <w:rFonts w:ascii="Times New Roman" w:hAnsi="Times New Roman" w:cs="Times New Roman"/>
          <w:spacing w:val="2"/>
          <w:sz w:val="24"/>
          <w:szCs w:val="24"/>
          <w:lang w:val="pl-PL"/>
        </w:rPr>
        <w:t>.),</w:t>
      </w:r>
      <w:r w:rsidR="001F0941" w:rsidRPr="005F57B2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zawiadomiła</w:t>
      </w:r>
      <w:r w:rsidRPr="005F57B2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5F57B2">
        <w:rPr>
          <w:rFonts w:ascii="Times New Roman" w:hAnsi="Times New Roman" w:cs="Times New Roman"/>
          <w:bCs/>
          <w:spacing w:val="7"/>
          <w:sz w:val="24"/>
          <w:szCs w:val="24"/>
          <w:lang w:val="pl-PL"/>
        </w:rPr>
        <w:t xml:space="preserve">że z uwagi na trwająca analizę całości </w:t>
      </w:r>
      <w:r w:rsidRPr="005F57B2">
        <w:rPr>
          <w:rFonts w:ascii="Times New Roman" w:hAnsi="Times New Roman" w:cs="Times New Roman"/>
          <w:bCs/>
          <w:spacing w:val="1"/>
          <w:sz w:val="24"/>
          <w:szCs w:val="24"/>
          <w:lang w:val="pl-PL"/>
        </w:rPr>
        <w:t xml:space="preserve">zgromadzonej dokumentacji sprawa zostanie załatwiona </w:t>
      </w:r>
      <w:r w:rsidRPr="005F57B2">
        <w:rPr>
          <w:rFonts w:ascii="Times New Roman" w:hAnsi="Times New Roman" w:cs="Times New Roman"/>
          <w:bCs/>
          <w:spacing w:val="-6"/>
          <w:sz w:val="24"/>
          <w:szCs w:val="24"/>
          <w:lang w:val="pl-PL"/>
        </w:rPr>
        <w:t xml:space="preserve">w terminie późniejszym, tj. do </w:t>
      </w:r>
      <w:r w:rsidR="001F0941" w:rsidRPr="005F57B2">
        <w:rPr>
          <w:rFonts w:ascii="Times New Roman" w:hAnsi="Times New Roman" w:cs="Times New Roman"/>
          <w:bCs/>
          <w:spacing w:val="-6"/>
          <w:sz w:val="24"/>
          <w:szCs w:val="24"/>
          <w:lang w:val="pl-PL"/>
        </w:rPr>
        <w:t>27</w:t>
      </w:r>
      <w:r w:rsidRPr="005F57B2">
        <w:rPr>
          <w:rFonts w:ascii="Times New Roman" w:hAnsi="Times New Roman" w:cs="Times New Roman"/>
          <w:bCs/>
          <w:spacing w:val="-6"/>
          <w:sz w:val="24"/>
          <w:szCs w:val="24"/>
          <w:lang w:val="pl-PL"/>
        </w:rPr>
        <w:t>.0</w:t>
      </w:r>
      <w:r w:rsidR="001F0941" w:rsidRPr="005F57B2">
        <w:rPr>
          <w:rFonts w:ascii="Times New Roman" w:hAnsi="Times New Roman" w:cs="Times New Roman"/>
          <w:bCs/>
          <w:spacing w:val="-6"/>
          <w:sz w:val="24"/>
          <w:szCs w:val="24"/>
          <w:lang w:val="pl-PL"/>
        </w:rPr>
        <w:t>8</w:t>
      </w:r>
      <w:r w:rsidRPr="005F57B2">
        <w:rPr>
          <w:rFonts w:ascii="Times New Roman" w:hAnsi="Times New Roman" w:cs="Times New Roman"/>
          <w:bCs/>
          <w:spacing w:val="-6"/>
          <w:sz w:val="24"/>
          <w:szCs w:val="24"/>
          <w:lang w:val="pl-PL"/>
        </w:rPr>
        <w:t>.202</w:t>
      </w:r>
      <w:r w:rsidR="001F0941" w:rsidRPr="005F57B2">
        <w:rPr>
          <w:rFonts w:ascii="Times New Roman" w:hAnsi="Times New Roman" w:cs="Times New Roman"/>
          <w:bCs/>
          <w:spacing w:val="-6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bCs/>
          <w:spacing w:val="-6"/>
          <w:sz w:val="24"/>
          <w:szCs w:val="24"/>
          <w:lang w:val="pl-PL"/>
        </w:rPr>
        <w:t xml:space="preserve"> r.</w:t>
      </w:r>
    </w:p>
    <w:p w14:paraId="484E9C1F" w14:textId="3D28F719" w:rsidR="001F0941" w:rsidRPr="005F57B2" w:rsidRDefault="001F0941" w:rsidP="005F57B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Dnia 30.08.2021 r. do Urzędu Gminy Sośnie wpłynęła </w:t>
      </w:r>
      <w:r w:rsidRPr="005F57B2">
        <w:rPr>
          <w:rFonts w:ascii="Times New Roman" w:hAnsi="Times New Roman" w:cs="Times New Roman"/>
          <w:sz w:val="24"/>
          <w:szCs w:val="24"/>
          <w:lang w:val="pl-PL"/>
        </w:rPr>
        <w:t>opinia Regionalnego Dyrektora Ochrony Środowiska w Poznaniu nr WOO-</w:t>
      </w:r>
      <w:r w:rsidRPr="005F57B2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IV.4220.1143.2021.MP.2 z dnia 27.08.2021 r. w sprawie przedłożenia wyrysu ze studium uwarunkowań i kierunków </w:t>
      </w:r>
      <w:r w:rsidR="00711A69" w:rsidRPr="005F57B2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zagospodarowania przestrzennego gminy Sośnie dla analizowanego terenu wraz z czytelną legendą i przyjętymi w studium ustaleniami. Ponadto prosząc o informację jakie są ustalenia studium dla dz. ner ewid. 99, </w:t>
      </w:r>
      <w:proofErr w:type="spellStart"/>
      <w:r w:rsidR="00711A69" w:rsidRPr="005F57B2">
        <w:rPr>
          <w:rFonts w:ascii="Times New Roman" w:hAnsi="Times New Roman" w:cs="Times New Roman"/>
          <w:spacing w:val="3"/>
          <w:sz w:val="24"/>
          <w:szCs w:val="24"/>
          <w:lang w:val="pl-PL"/>
        </w:rPr>
        <w:t>obr</w:t>
      </w:r>
      <w:proofErr w:type="spellEnd"/>
      <w:r w:rsidR="00711A69" w:rsidRPr="005F57B2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. Konradów oraz kwestii  ustalenia stanu formalno-prawnego działki i możliwości realizacji w tym miejscu przedmiotowego przedsięwzięcia. </w:t>
      </w:r>
      <w:r w:rsidR="00711A69" w:rsidRPr="005F57B2">
        <w:rPr>
          <w:rFonts w:ascii="Times New Roman" w:hAnsi="Times New Roman" w:cs="Times New Roman"/>
          <w:sz w:val="24"/>
          <w:szCs w:val="24"/>
          <w:lang w:val="pl-PL"/>
        </w:rPr>
        <w:t xml:space="preserve">Regionalny Dyrektor Ochrony Środowiska w Poznaniu poinformował, </w:t>
      </w:r>
      <w:r w:rsidR="00F8487E" w:rsidRPr="005F57B2">
        <w:rPr>
          <w:rFonts w:ascii="Times New Roman" w:hAnsi="Times New Roman" w:cs="Times New Roman"/>
          <w:sz w:val="24"/>
          <w:szCs w:val="24"/>
          <w:lang w:val="pl-PL"/>
        </w:rPr>
        <w:t>że sprawa zostanie załatwiona                     w terminie późniejszym, tj. w ciągu 14 dni od dostarczenia wyjaśnień w przedmiotowej sprawie.</w:t>
      </w:r>
    </w:p>
    <w:p w14:paraId="220E630F" w14:textId="68BEC0C0" w:rsidR="001F0941" w:rsidRPr="005F57B2" w:rsidRDefault="00F8487E" w:rsidP="005F57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F57B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Wójt Gminy Sośnie  w odpowiedzi na Państwa pismo nr WOO-IV.4220.1143.2021.MP.2 z dnia 30 sierpnia 2021 r. (data wpływu do Urzędu Gminy Sośnie) </w:t>
      </w:r>
      <w:r w:rsidRPr="005F57B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uprzejmie informuję, że w/w nieruchomości nie jest objęta Planem, bowiem Plan zatwierdzony uchwałą Rady Gminy Sośnie III/19/94 z dnia 15.11.1994 r. ogłoszony w Dz. Urz. Woj. Kal. Nr 21, poz. 161 z 1994 r. z mocy ustawy z dniem 31 grudnia 2003 r. utracił swoja ważność.  Na terenie Gminy Sośnie obowiązującym aktem planistycznym jest Studium Uwarunkowań i Kierunków Zagospodarowania Przestrzennego Gminy zatwierdzonym uchwałą Rady Gminy Sośnie Nr XIX/137/2000 z dnia 22.11.2000 r. i zmiana Studium zatwierdzona uchwałą Nr VI/32/07 z dnia 30.03.2007 r. zmiana uchwałą Nr XVI/72/07 z dnia 14.12.2007 r. i uchwałą nr XXXI/191/2013 z dnia 20 maja 2013 oraz uchwałą    Nr XXXIII/208/2013 z dnia 28.06.2013 r., który określa kierunki zagospodarowania przestrzennego - strefy polityki przestrzennej dla przedmiotowej nieruchomości: Dla działki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99</w:t>
      </w:r>
      <w:r w:rsidRPr="005F57B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Kierunki Ochrony Wartości Zasobów Środowiska Przyrodniczego; 3. Pozostałe zasoby systemu ekologicznego – pola oraz Kierunki Ochrony Wartości Zasobów Środowiska Przyrodniczego; 1. Obszary i obiekty objęte ochroną - teren Parku Krajobrazowego „Dolina Baryczy”; obszar specjalnej ochrony siedlisk Natura 2000 PLH 020041 „Ostoja nad Baryczą” i obszar specjalnej ochrony ptaków Natura 2000 „Dolina Baryczy”. </w:t>
      </w:r>
    </w:p>
    <w:p w14:paraId="162EBC1E" w14:textId="77777777" w:rsidR="00F8487E" w:rsidRPr="005F57B2" w:rsidRDefault="00F8487E" w:rsidP="005F57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5D206C2" w14:textId="27E63914" w:rsidR="00BD11D1" w:rsidRPr="005F57B2" w:rsidRDefault="00BD11D1" w:rsidP="005F57B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Dnia </w:t>
      </w:r>
      <w:r w:rsidR="00F8487E" w:rsidRPr="005F57B2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20</w:t>
      </w:r>
      <w:r w:rsidRPr="005F57B2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.0</w:t>
      </w:r>
      <w:r w:rsidR="00F8487E" w:rsidRPr="005F57B2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9</w:t>
      </w:r>
      <w:r w:rsidRPr="005F57B2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.202</w:t>
      </w:r>
      <w:r w:rsidR="001F0941" w:rsidRPr="005F57B2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 r. do Urzędu Gminy Sośnie wpłynęł</w:t>
      </w:r>
      <w:r w:rsidR="00F8487E" w:rsidRPr="005F57B2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o postanowienie</w:t>
      </w:r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Regionalnego Dyrektora Ochrony Środowiska w Poznaniu nr W</w:t>
      </w:r>
      <w:r w:rsidR="00F8487E"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OO </w:t>
      </w:r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>-</w:t>
      </w:r>
      <w:r w:rsidR="00F8487E"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8487E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I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V.4220.</w:t>
      </w:r>
      <w:r w:rsidR="00F8487E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1143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.202</w:t>
      </w:r>
      <w:r w:rsidR="00F8487E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.</w:t>
      </w:r>
      <w:r w:rsidR="00F8487E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MP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.</w:t>
      </w:r>
      <w:r w:rsidR="00F8487E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5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z dnia </w:t>
      </w:r>
      <w:r w:rsidR="00F8487E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17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.0</w:t>
      </w:r>
      <w:r w:rsidR="00F8487E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9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.202</w:t>
      </w:r>
      <w:r w:rsidR="00F8487E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r.</w:t>
      </w:r>
      <w:r w:rsidRPr="005F57B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</w:t>
      </w:r>
      <w:r w:rsidR="00F8487E" w:rsidRPr="005F57B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D</w:t>
      </w:r>
      <w:r w:rsidRPr="005F57B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ziałając na podstawie</w:t>
      </w:r>
      <w:r w:rsidR="0023006A" w:rsidRPr="005F57B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art. 123 § 1 ustawy z dnia 14 czerwca 1960 r. – KPA ( Dz. U. z 2021r. poz.735 z późn. zm.) oraz </w:t>
      </w:r>
      <w:r w:rsidRPr="005F57B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art. 64 ust.</w:t>
      </w:r>
      <w:r w:rsidR="00F8487E" w:rsidRPr="005F57B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1 pkt.1</w:t>
      </w:r>
      <w:r w:rsidRPr="005F57B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i ust. 3, a także art. 66 i art. 68 ustawy z dnia 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3 października 2008 r. o udostępnianiu informacji o środowisku i jego ochronie, udziale </w:t>
      </w:r>
      <w:r w:rsidRPr="005F57B2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społeczeństwa w ochronie środowiska oraz o ocenach oddziaływania na środowisko </w:t>
      </w:r>
      <w:r w:rsidRPr="005F57B2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(Dz. U. z 202</w:t>
      </w:r>
      <w:r w:rsidR="00F8487E" w:rsidRPr="005F57B2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 r. poz. </w:t>
      </w:r>
      <w:r w:rsidR="00F8487E" w:rsidRPr="005F57B2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247</w:t>
      </w:r>
      <w:r w:rsidRPr="005F57B2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 z </w:t>
      </w:r>
      <w:hyperlink r:id="rId13">
        <w:r w:rsidRPr="005F57B2">
          <w:rPr>
            <w:rFonts w:ascii="Times New Roman" w:hAnsi="Times New Roman" w:cs="Times New Roman"/>
            <w:spacing w:val="9"/>
            <w:sz w:val="24"/>
            <w:szCs w:val="24"/>
            <w:lang w:val="pl-PL"/>
          </w:rPr>
          <w:t>późn. zm</w:t>
        </w:r>
      </w:hyperlink>
      <w:r w:rsidRPr="005F57B2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.) </w:t>
      </w:r>
      <w:r w:rsidR="0023006A" w:rsidRPr="005F57B2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wyrazić opinię, że dla </w:t>
      </w:r>
      <w:r w:rsidR="0023006A" w:rsidRPr="005F57B2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lastRenderedPageBreak/>
        <w:t xml:space="preserve">przedsięwzięcia polegającego na </w:t>
      </w:r>
      <w:r w:rsidR="0023006A" w:rsidRPr="005F57B2"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 xml:space="preserve">” Budowa i eksploatacja farmy fotowoltaicznej o mocy do               2 MW wraz z niezbędną infrastrukturą techniczną w miejscowości na działkach nr 99 obręb Konradów, gm. Sośnie” istnieje  potrzeba przeprowadzenia oceny oddziaływania na środowisko. </w:t>
      </w:r>
    </w:p>
    <w:p w14:paraId="078FFF63" w14:textId="3A451FDA" w:rsidR="00EE1FB1" w:rsidRPr="00EE1FB1" w:rsidRDefault="00BD11D1" w:rsidP="005F57B2">
      <w:pPr>
        <w:spacing w:line="276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>Zakres raportu określony w postanowieniu Wójta Gminy Sośnie</w:t>
      </w:r>
      <w:r w:rsidRPr="005F57B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w sprawie nałożenia obowiązku przeprowadzenia oceny oddziaływania na </w:t>
      </w:r>
      <w:r w:rsidRPr="005F57B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środowisko dla przedsięwzięcia polegającego na</w:t>
      </w:r>
      <w:r w:rsidR="00D04D1D" w:rsidRPr="005F57B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:</w:t>
      </w:r>
      <w:r w:rsidRPr="005F57B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</w:t>
      </w:r>
      <w:r w:rsidR="0023006A" w:rsidRPr="005F57B2"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 xml:space="preserve">” Budowa i eksploatacja farmy fotowoltaicznej o mocy do               2 MW wraz z niezbędną infrastrukturą techniczną w miejscowości na działkach nr 99 obręb Konradów, gm. Sośnie” 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uwzględnia w całości zakres raportu określony</w:t>
      </w:r>
      <w:r w:rsidR="00072D34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w postanowieniu Regionalnego Dyrektora 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Ochrony Środowiska w Poznaniu nr WOO-IV.4220.</w:t>
      </w:r>
      <w:r w:rsidR="0023006A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1143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.2020.</w:t>
      </w:r>
      <w:r w:rsidR="0023006A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MP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.</w:t>
      </w:r>
      <w:r w:rsidR="0023006A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5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z dnia </w:t>
      </w:r>
      <w:r w:rsidR="0023006A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17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.0</w:t>
      </w:r>
      <w:r w:rsidR="0023006A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9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.202</w:t>
      </w:r>
      <w:r w:rsidR="0023006A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r.</w:t>
      </w:r>
      <w:r w:rsidR="00EE1FB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5F57B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W uzasadnieniu do opinii nr W</w:t>
      </w:r>
      <w:r w:rsidR="0023006A" w:rsidRPr="005F57B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OO</w:t>
      </w:r>
      <w:r w:rsidRPr="005F57B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-1V.4220.</w:t>
      </w:r>
      <w:r w:rsidR="0023006A" w:rsidRPr="005F57B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1143</w:t>
      </w:r>
      <w:r w:rsidRPr="005F57B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.2020.</w:t>
      </w:r>
      <w:r w:rsidR="0023006A" w:rsidRPr="005F57B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MP</w:t>
      </w:r>
      <w:r w:rsidRPr="005F57B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.</w:t>
      </w:r>
      <w:r w:rsidR="0023006A" w:rsidRPr="005F57B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5</w:t>
      </w:r>
      <w:r w:rsidRPr="005F57B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 z dnia </w:t>
      </w:r>
      <w:r w:rsidR="0023006A"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17</w:t>
      </w:r>
      <w:r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.0</w:t>
      </w:r>
      <w:r w:rsidR="0023006A"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9</w:t>
      </w:r>
      <w:r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.202</w:t>
      </w:r>
      <w:r w:rsidR="0023006A"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r. Regionalny Dyrektor Ochrony Środowiska w Poznaniu </w:t>
      </w:r>
      <w:r w:rsidR="00D300FF" w:rsidRPr="005F57B2">
        <w:rPr>
          <w:rFonts w:ascii="Times New Roman" w:hAnsi="Times New Roman" w:cs="Times New Roman"/>
          <w:color w:val="000000"/>
          <w:spacing w:val="-9"/>
          <w:sz w:val="24"/>
          <w:szCs w:val="24"/>
          <w:lang w:val="pl-PL"/>
        </w:rPr>
        <w:t xml:space="preserve">ustalając, czy dla planowanego przedsięwzięcia istnieje potrzeba przeprowadzenia oceny </w:t>
      </w:r>
      <w:r w:rsidR="00D300FF" w:rsidRPr="005F57B2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oddziaływania na środowisko, Regionalny Dyrektor uwzględnił wymagania, o których mowa </w:t>
      </w:r>
      <w:r w:rsidR="00D300FF" w:rsidRPr="005F57B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w art. 63 ust. 1 ustawy z dnia 3 października 2008 r. o udostępnianiu informacji o środowisku </w:t>
      </w:r>
      <w:r w:rsidR="00D300FF" w:rsidRPr="005F57B2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i jego ochronie, udziale społeczeństwa w ochronie środowiska oraz o ocenach oddziaływania </w:t>
      </w:r>
      <w:r w:rsidR="00D300FF" w:rsidRPr="005F57B2">
        <w:rPr>
          <w:rFonts w:ascii="Times New Roman" w:hAnsi="Times New Roman" w:cs="Times New Roman"/>
          <w:color w:val="000000"/>
          <w:spacing w:val="-9"/>
          <w:sz w:val="24"/>
          <w:szCs w:val="24"/>
          <w:lang w:val="pl-PL"/>
        </w:rPr>
        <w:t xml:space="preserve">na środowisko (Dz. U. z 2021 r. poz. 247 z </w:t>
      </w:r>
      <w:hyperlink r:id="rId14">
        <w:r w:rsidR="00D300FF" w:rsidRPr="005F57B2">
          <w:rPr>
            <w:rFonts w:ascii="Times New Roman" w:hAnsi="Times New Roman" w:cs="Times New Roman"/>
            <w:spacing w:val="-9"/>
            <w:sz w:val="24"/>
            <w:szCs w:val="24"/>
            <w:u w:val="single"/>
            <w:lang w:val="pl-PL"/>
          </w:rPr>
          <w:t>późn. zm</w:t>
        </w:r>
      </w:hyperlink>
      <w:r w:rsidR="00D300FF" w:rsidRPr="005F57B2">
        <w:rPr>
          <w:rFonts w:ascii="Times New Roman" w:hAnsi="Times New Roman" w:cs="Times New Roman"/>
          <w:color w:val="000000"/>
          <w:spacing w:val="-9"/>
          <w:sz w:val="24"/>
          <w:szCs w:val="24"/>
          <w:lang w:val="pl-PL"/>
        </w:rPr>
        <w:t xml:space="preserve">.), dalej ustawy </w:t>
      </w:r>
      <w:proofErr w:type="spellStart"/>
      <w:r w:rsidR="00D300FF" w:rsidRPr="005F57B2">
        <w:rPr>
          <w:rFonts w:ascii="Times New Roman" w:hAnsi="Times New Roman" w:cs="Times New Roman"/>
          <w:color w:val="000000"/>
          <w:spacing w:val="-9"/>
          <w:sz w:val="24"/>
          <w:szCs w:val="24"/>
          <w:lang w:val="pl-PL"/>
        </w:rPr>
        <w:t>ooś</w:t>
      </w:r>
      <w:proofErr w:type="spellEnd"/>
      <w:r w:rsidR="00D300FF" w:rsidRPr="005F57B2">
        <w:rPr>
          <w:rFonts w:ascii="Times New Roman" w:hAnsi="Times New Roman" w:cs="Times New Roman"/>
          <w:color w:val="000000"/>
          <w:spacing w:val="-9"/>
          <w:sz w:val="24"/>
          <w:szCs w:val="24"/>
          <w:lang w:val="pl-PL"/>
        </w:rPr>
        <w:t xml:space="preserve">. Zbadał rodzaj, skalę </w:t>
      </w:r>
      <w:r w:rsidR="00D300FF" w:rsidRPr="005F57B2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przedsięwzięcia, wielkość zajmowanego terenu, zakres robót związanych z jego realizacją, </w:t>
      </w:r>
      <w:r w:rsidR="00D300FF" w:rsidRPr="005F57B2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wykorzystanie zasobów naturalnych, różnorodność biologiczną i krajobraz, wielkość emisji </w:t>
      </w:r>
      <w:r w:rsidR="00D300FF" w:rsidRPr="005F57B2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i uciążliwości jakie wystąpią w związku z realizacją planowanego przedsięwzięcia, cechy i skalę </w:t>
      </w:r>
      <w:r w:rsidR="00D300FF" w:rsidRPr="005F57B2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możliwego oddziaływania, możliwości ograniczenia oddziaływania oraz usytuowanie </w:t>
      </w:r>
      <w:r w:rsidR="00D300FF" w:rsidRPr="005F57B2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przedsięwzięcia względem obszarów wymagających specjalnej ochrony ze względu na występowanie gatunków roślin i zwierząt, ich siedlisk lub siedlisk przyrodniczych objętych </w:t>
      </w:r>
      <w:r w:rsidR="00D300FF" w:rsidRPr="005F57B2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ochroną, w tym obszarów Natura 2000</w:t>
      </w:r>
      <w:r w:rsidR="00EE1FB1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.</w:t>
      </w:r>
    </w:p>
    <w:p w14:paraId="696A408C" w14:textId="77777777" w:rsidR="00D300FF" w:rsidRPr="005F57B2" w:rsidRDefault="00D300FF" w:rsidP="00EE1F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Odnosząc się do art. 63 ust. 1 pkt 1 lit. a ustawy </w:t>
      </w:r>
      <w:proofErr w:type="spellStart"/>
      <w:r w:rsidRPr="005F57B2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ooś</w:t>
      </w:r>
      <w:proofErr w:type="spellEnd"/>
      <w:r w:rsidRPr="005F57B2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, na podstawie przedłożonej </w:t>
      </w:r>
      <w:proofErr w:type="spellStart"/>
      <w:r w:rsidRPr="005F57B2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k.i.p</w:t>
      </w:r>
      <w:proofErr w:type="spellEnd"/>
      <w:r w:rsidRPr="005F57B2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. </w:t>
      </w:r>
      <w:r w:rsidRPr="005F57B2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ustalono, że planowane przedsięwzięcie polegać będzie na budowie farmy fotowoltaicznej o mocy do 2 MW, wraz z niezbędną infrastrukturą techniczną na działce nr ew. 99, obręb </w:t>
      </w:r>
      <w:r w:rsidRPr="005F57B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Konradów, gmina Sośnie. Na podstawie </w:t>
      </w:r>
      <w:proofErr w:type="spellStart"/>
      <w:r w:rsidRPr="005F57B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k.i.p</w:t>
      </w:r>
      <w:proofErr w:type="spellEnd"/>
      <w:r w:rsidRPr="005F57B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. ustalono, że powierzchnia działki, na której </w:t>
      </w:r>
      <w:r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planowana jest lokalizacja przedsięwzięcia wynosi około 5,4 ha, pod wnioskowane </w:t>
      </w:r>
      <w:r w:rsidRPr="005F57B2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przedsięwzięcie planuje się przeznaczyć do 3,5 ha. Instalacja składać się będzie z 4 000 sztuk paneli fotowoltaicznych o mocy do 700 W, 25 sztuk inwerterów o mocy do 500 kW (dopuszcza </w:t>
      </w:r>
      <w:r w:rsidRPr="005F57B2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się realizację jednego inwertera centralnego),jednej kontenerowej stacji transformatorowej </w:t>
      </w:r>
      <w:r w:rsidRPr="005F57B2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z jednym transformatorem NN/SN o mocy do 2 MW (dopuszcza się realizację dwóch </w:t>
      </w:r>
      <w:r w:rsidRPr="005F57B2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transformatorów o łącznej mocy nieprzekraczającej 2 MW). Infrastruktura przyłączenia będzie </w:t>
      </w:r>
      <w:r w:rsidRPr="005F57B2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realizowana w technologii doziemnej linii kablowej średniego napięcia.</w:t>
      </w:r>
    </w:p>
    <w:p w14:paraId="2C3B23B0" w14:textId="42F93237" w:rsidR="00D300FF" w:rsidRPr="005F57B2" w:rsidRDefault="00D300FF" w:rsidP="00EE1F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Odnosząc się do art. 63 ust. 1 pkt 2 lit. e ustawy </w:t>
      </w:r>
      <w:proofErr w:type="spellStart"/>
      <w:r w:rsidRPr="005F57B2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ooś</w:t>
      </w:r>
      <w:proofErr w:type="spellEnd"/>
      <w:r w:rsidRPr="005F57B2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, na podstawie przedstawionych </w:t>
      </w:r>
      <w:r w:rsidRPr="005F57B2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materiałów stwierdzono, że teren przeznaczony pod przedsięwzięcie zlokalizowany jest w Parku </w:t>
      </w:r>
      <w:r w:rsidRPr="005F57B2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Krajobrazowym Dolina Baryczy, który ma obowiązujące zakazy oraz na obszarach Natura </w:t>
      </w:r>
      <w:r w:rsidRPr="005F57B2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 xml:space="preserve">2000: obszarze mającym znaczenie dla Wspólnoty Ostoja nad Baryczą PLH020041 i obszarze specjalnej ochrony ptaków Dolina Baryczy PLB020001. Ponadto przedmiotowe przedsięwzięcie </w:t>
      </w:r>
      <w:r w:rsidRPr="005F57B2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znajduje się w ponadregionalnym korytarzu ekologicznym GKPdC-17 Stawy Milickie. </w:t>
      </w:r>
      <w:r w:rsidRPr="005F57B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Przedmiotowe przedsięwzięcie będzie zlokalizowane na gruncie ornym, a jego realizacja nie </w:t>
      </w:r>
      <w:r w:rsidRPr="005F57B2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będzie się wiązać z wycinką drzew lub krzewów. Spod zainwestowania wyłączona zostanie północno-wschodnia część działki z zadrzewieniem. W otoczeniu przedsięwzięcia znajdują się </w:t>
      </w:r>
      <w:r w:rsidRPr="005F57B2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grunty rolne, lasy i zadrzewienia śródpolne, zabudowa zagrodowa oraz zbiorniki wodne, </w:t>
      </w:r>
      <w:r w:rsidRPr="005F57B2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najbliższy oddalony o 160 m. Zgodnie § 4 ust. 1 pkt. 1 ww. Uchwały nr XIX/347/20 Sejmiku </w:t>
      </w:r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Województwa Wielkopolskiego z dnia 28 maja 2020 r. w sprawie utworzenia Parku Krajobrazowego Dolina Baryczy, obowiązuje zakaz realizacji przedsięwzięć mogących </w:t>
      </w:r>
      <w:r w:rsidRPr="005F57B2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 xml:space="preserve">znacząco oddziaływać na środowisko. Zgodnie § 4 ust. 2 zakazy, o których </w:t>
      </w:r>
      <w:r w:rsidRPr="005F57B2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lastRenderedPageBreak/>
        <w:t xml:space="preserve">mowa w ust. 1, nie </w:t>
      </w:r>
      <w:r w:rsidRPr="005F57B2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dotyczą ustaleń miejscowych planów zagospodarowania przestrzennego gmin oraz decyzji o </w:t>
      </w:r>
      <w:r w:rsidRPr="005F57B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warunkach zabudowy obowiązujących w dniu wejścia w życie niniejszej uchwały. </w:t>
      </w:r>
      <w:r w:rsidRPr="005F57B2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Z przedłożonych przez Wójta Gminy Sośnie informacji wynika, że dla działki nr ewid. 99 nie </w:t>
      </w:r>
      <w:r w:rsidRPr="005F57B2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obowiązywał miejscowy plan zagospodarowania przestrzennego w dniu wejścia w życie </w:t>
      </w:r>
      <w:r w:rsidRPr="005F57B2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Uchwały nr XIX/347/20 oraz nie została wydana decyzja o warunkach zabudowy. Zgodnie </w:t>
      </w:r>
      <w:r w:rsidRPr="005F57B2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§ 4 ust. 3 zakaz, o którym mowa w ust. 1 pkt. 1, nie dotyczy ustaleń studiów uwarunkowań </w:t>
      </w:r>
      <w:r w:rsidRPr="005F57B2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i kierunków zagospodarowania przestrzennego gmin obowiązujących w dniu wejścia w życie niniejszej uchwały. W piśmie z 03.09.2021 r. Wójt Gminy Sośnie wskazał, że dla działki nr 99, </w:t>
      </w:r>
      <w:r w:rsidRPr="005F57B2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obręb Konradów w Studium wskazano, że jest to pole. Z przedłożonych informacji nie wynika </w:t>
      </w:r>
      <w:r w:rsidRPr="005F57B2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także, aby działka ta przewidziana była pod lokalizację elektrowni słonecznych. W związku z </w:t>
      </w:r>
      <w:r w:rsidRPr="005F57B2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powyższym należy stwierdzić, że od tego zakazu nie ma odstępstwa. Zgodnie § 4 ust. 1 pkt. 6 </w:t>
      </w:r>
      <w:r w:rsidRPr="005F57B2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lit. a obowiązuje zakaz budowania nowych obiektów budowlanych w pasie szerokości 100 m od linii brzegów rzek, jezior i innych naturalnych zbiorników wodnych. W odległości 100 m od </w:t>
      </w:r>
      <w:r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przedsięwzięcia brak rzek i naturalnych zbiorników wodnych. Analiza przedłożonej </w:t>
      </w:r>
      <w:r w:rsidRPr="005F57B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dokumentacji nie wykazała również, aby przedsięwzięcie kolidowało z innymi zakazami </w:t>
      </w:r>
      <w:r w:rsidRPr="005F57B2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obowiązującymi na terenie parku.</w:t>
      </w:r>
    </w:p>
    <w:p w14:paraId="1F212E71" w14:textId="5523F57D" w:rsidR="00D300FF" w:rsidRPr="005F57B2" w:rsidRDefault="00D300FF" w:rsidP="00EE1F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Zgodnie z art. 17 ust. 3 ustawy z dnia 16 kwietnia 2004 r. o ochronie przyrody (Dz. U. z </w:t>
      </w:r>
      <w:r w:rsidRPr="005F57B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2021 r. poz.1098), zakaz realizacji przedsięwzięć mogących znacząco oddziaływać na środowisko, nie dotyczy realizacji przedsięwzięć mogących znacząco oddziaływać na </w:t>
      </w:r>
      <w:r w:rsidRPr="005F57B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środowisko, dla których sporządzenie raportu o oddziaływaniu na środowisko nie jest </w:t>
      </w:r>
      <w:r w:rsidRPr="005F57B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obowiązkowe i procedura oceny oddziaływania na środowisko wykazała brak niekorzystnego wpływu na przyrodę i krajobraz parku krajobrazowego.</w:t>
      </w:r>
    </w:p>
    <w:p w14:paraId="56FF7500" w14:textId="77777777" w:rsidR="00D300FF" w:rsidRPr="005F57B2" w:rsidRDefault="00D300FF" w:rsidP="00EE1F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Biorąc powyższe pod uwagę, w związku z lokalizacją planowanego przedsięwzięcia na 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terenie Parku Krajobrazowego „Dolina Baryczy" w opinii Regionalnego Dyrektora istnieje </w:t>
      </w:r>
      <w:r w:rsidRPr="005F57B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potrzeba przeprowadzenia oceny oddziaływania przedmiotowego przedsięwzięcia na </w:t>
      </w:r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>środowisko.</w:t>
      </w:r>
    </w:p>
    <w:p w14:paraId="62D92973" w14:textId="3D33F2AB" w:rsidR="00D00A53" w:rsidRPr="00EE1FB1" w:rsidRDefault="00D300FF" w:rsidP="00EE1F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W niniejszym postanowieniu wskazano na odniesienie się w raporcie oddziaływaniu na </w:t>
      </w:r>
      <w:r w:rsidRPr="005F57B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środowisko do celów, dla których powołano Park Krajobrazowy „Dolina Baryczy" oraz odniesienie się do wszystkich zakazów obowiązujących na terenie Parku, a także na 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przedstawienie środków ograniczających negatywny wpływ przedsięwzięcia na środowisko </w:t>
      </w:r>
      <w:r w:rsidRPr="005F57B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przyrodnicze oraz krajobraz Parku Krajobrazowego „Dolina Baryczy" na etapie realizacji i eksploatacji inwestycji. Raport oddziaływania na środowisko przyrodnicze powinien zawierać </w:t>
      </w:r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opis szaty roślinnej, a także stwierdzonych chronionych gatunków roślin, zwierząt i grzybów. W </w:t>
      </w:r>
      <w:r w:rsidRPr="005F57B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szczególności należy opisać szatę roślinną z ewentualnie występującymi siedliskami </w:t>
      </w:r>
      <w:r w:rsidRPr="005F57B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przyrodniczymi oraz awifaunę zarówno na terenie przedsięwzięcia jak i w strefie buforowej o </w:t>
      </w:r>
      <w:r w:rsidRPr="005F57B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szerokości co najmniej 100 m wokół planowanej elektrowni słonecznej. Uwzględniając </w:t>
      </w:r>
      <w:r w:rsidRPr="005F57B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lokalizację przedsięwzięcia w pobliżu zbiorników wodnych, należy także opisać wykorzystanie 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terenu przez migrujące płazy.</w:t>
      </w:r>
      <w:r w:rsidR="00EE1FB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  <w:r w:rsidR="00072D34" w:rsidRPr="005F57B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W końcowej części uzasadnienia Regionalny Dyrektor Ochrony Środowiska </w:t>
      </w:r>
      <w:r w:rsidR="00072D34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w Poznaniu wskazał, że raport o oddziaływaniu na środowisko powinien być wykonany </w:t>
      </w:r>
      <w:r w:rsidR="00072D34"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zgodnie z art. 66 ustawy </w:t>
      </w:r>
      <w:proofErr w:type="spellStart"/>
      <w:r w:rsidR="00072D34"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ooś</w:t>
      </w:r>
      <w:proofErr w:type="spellEnd"/>
      <w:r w:rsidR="00072D34"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. Ustalając zakres raportu wskazano ponadto, że powinien on </w:t>
      </w:r>
      <w:r w:rsidR="00072D34" w:rsidRPr="005F57B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zawierać szczegółową i wnikliwą analizę aspektów związanych z oddziaływaniem na </w:t>
      </w:r>
      <w:r w:rsidR="00072D34" w:rsidRPr="005F57B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środowisko gruntowo — wodne, emisją substancji do powietrza, zmianami klimatu oraz </w:t>
      </w:r>
      <w:r w:rsidR="00072D34"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>wpływem na przyrodę i bioróżnorodność.</w:t>
      </w:r>
    </w:p>
    <w:p w14:paraId="7668C95D" w14:textId="26A7825F" w:rsidR="00D00A53" w:rsidRPr="005F57B2" w:rsidRDefault="000D6731" w:rsidP="00EE1F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color w:val="000000"/>
          <w:spacing w:val="19"/>
          <w:sz w:val="24"/>
          <w:szCs w:val="24"/>
          <w:lang w:val="pl-PL"/>
        </w:rPr>
        <w:t xml:space="preserve">Przed wydaniem niniejszego postanowienia Wójt </w:t>
      </w:r>
      <w:r w:rsidR="0016696D" w:rsidRPr="005F57B2">
        <w:rPr>
          <w:rFonts w:ascii="Times New Roman" w:hAnsi="Times New Roman" w:cs="Times New Roman"/>
          <w:color w:val="000000"/>
          <w:spacing w:val="19"/>
          <w:sz w:val="24"/>
          <w:szCs w:val="24"/>
          <w:lang w:val="pl-PL"/>
        </w:rPr>
        <w:t>Gminy Sośnie</w:t>
      </w:r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dokonał wnikliwej analizy dokumentacji zgromadzonej w sprawie, a także </w:t>
      </w:r>
      <w:r w:rsidRPr="005F57B2"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  <w:t>wziął pod uwagę wszystkie uwarunkowania wskazane w art. 63 ust. 1 ustawy</w:t>
      </w:r>
      <w:r w:rsidR="0016696D" w:rsidRPr="005F57B2">
        <w:rPr>
          <w:rFonts w:ascii="Times New Roman" w:hAnsi="Times New Roman" w:cs="Times New Roman"/>
          <w:color w:val="000000"/>
          <w:spacing w:val="19"/>
          <w:sz w:val="24"/>
          <w:szCs w:val="24"/>
          <w:lang w:val="pl-PL"/>
        </w:rPr>
        <w:t xml:space="preserve"> </w:t>
      </w:r>
      <w:r w:rsidRPr="005F57B2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udostępnianiu informacji o środowisku i jego ochronie, udziale społeczeństwa w ochronie </w:t>
      </w:r>
      <w:r w:rsidRPr="005F57B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środowiska oraz o ocenach </w:t>
      </w:r>
      <w:r w:rsidRPr="005F57B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lastRenderedPageBreak/>
        <w:t xml:space="preserve">oddziaływania na środowisko, a także opinie i uzgodnienie </w:t>
      </w:r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>organów, o których mowa w 64 ust. 1 pkt 1, 2 i 4 ww. ustawy.</w:t>
      </w:r>
    </w:p>
    <w:p w14:paraId="3F2EBEF0" w14:textId="7ED9E46A" w:rsidR="00D00A53" w:rsidRPr="005F57B2" w:rsidRDefault="0016696D" w:rsidP="00EE1FB1">
      <w:pPr>
        <w:spacing w:line="276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</w:pPr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opinii nr </w:t>
      </w:r>
      <w:r w:rsidRPr="005F57B2">
        <w:rPr>
          <w:rFonts w:ascii="Times New Roman" w:hAnsi="Times New Roman" w:cs="Times New Roman"/>
          <w:color w:val="000000"/>
          <w:spacing w:val="8"/>
          <w:sz w:val="24"/>
          <w:szCs w:val="24"/>
        </w:rPr>
        <w:t>ON-NS.9011.2.</w:t>
      </w:r>
      <w:r w:rsidR="00D300FF" w:rsidRPr="005F57B2">
        <w:rPr>
          <w:rFonts w:ascii="Times New Roman" w:hAnsi="Times New Roman" w:cs="Times New Roman"/>
          <w:color w:val="000000"/>
          <w:spacing w:val="8"/>
          <w:sz w:val="24"/>
          <w:szCs w:val="24"/>
        </w:rPr>
        <w:t>37</w:t>
      </w:r>
      <w:r w:rsidRPr="005F57B2">
        <w:rPr>
          <w:rFonts w:ascii="Times New Roman" w:hAnsi="Times New Roman" w:cs="Times New Roman"/>
          <w:color w:val="000000"/>
          <w:spacing w:val="8"/>
          <w:sz w:val="24"/>
          <w:szCs w:val="24"/>
        </w:rPr>
        <w:t>.202</w:t>
      </w:r>
      <w:r w:rsidR="00D300FF" w:rsidRPr="005F57B2">
        <w:rPr>
          <w:rFonts w:ascii="Times New Roman" w:hAnsi="Times New Roman" w:cs="Times New Roman"/>
          <w:color w:val="000000"/>
          <w:spacing w:val="8"/>
          <w:sz w:val="24"/>
          <w:szCs w:val="24"/>
        </w:rPr>
        <w:t>1</w:t>
      </w:r>
      <w:r w:rsidRPr="005F57B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z dnia </w:t>
      </w:r>
      <w:r w:rsidR="00D300FF" w:rsidRPr="005F57B2">
        <w:rPr>
          <w:rFonts w:ascii="Times New Roman" w:hAnsi="Times New Roman" w:cs="Times New Roman"/>
          <w:color w:val="000000"/>
          <w:spacing w:val="8"/>
          <w:sz w:val="24"/>
          <w:szCs w:val="24"/>
        </w:rPr>
        <w:t>20</w:t>
      </w:r>
      <w:r w:rsidRPr="005F57B2">
        <w:rPr>
          <w:rFonts w:ascii="Times New Roman" w:hAnsi="Times New Roman" w:cs="Times New Roman"/>
          <w:color w:val="000000"/>
          <w:spacing w:val="8"/>
          <w:sz w:val="24"/>
          <w:szCs w:val="24"/>
        </w:rPr>
        <w:t>.0</w:t>
      </w:r>
      <w:r w:rsidR="00D300FF" w:rsidRPr="005F57B2">
        <w:rPr>
          <w:rFonts w:ascii="Times New Roman" w:hAnsi="Times New Roman" w:cs="Times New Roman"/>
          <w:color w:val="000000"/>
          <w:spacing w:val="8"/>
          <w:sz w:val="24"/>
          <w:szCs w:val="24"/>
        </w:rPr>
        <w:t>7</w:t>
      </w:r>
      <w:r w:rsidRPr="005F57B2">
        <w:rPr>
          <w:rFonts w:ascii="Times New Roman" w:hAnsi="Times New Roman" w:cs="Times New Roman"/>
          <w:color w:val="000000"/>
          <w:spacing w:val="8"/>
          <w:sz w:val="24"/>
          <w:szCs w:val="24"/>
        </w:rPr>
        <w:t>.202</w:t>
      </w:r>
      <w:r w:rsidR="00D300FF" w:rsidRPr="005F57B2">
        <w:rPr>
          <w:rFonts w:ascii="Times New Roman" w:hAnsi="Times New Roman" w:cs="Times New Roman"/>
          <w:color w:val="000000"/>
          <w:spacing w:val="8"/>
          <w:sz w:val="24"/>
          <w:szCs w:val="24"/>
        </w:rPr>
        <w:t>1</w:t>
      </w:r>
      <w:r w:rsidRPr="005F57B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r. </w:t>
      </w:r>
      <w:r w:rsidRPr="005F57B2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Państwowy Powiatowy </w:t>
      </w:r>
      <w:r w:rsidRPr="005F57B2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Inspektor Sanitarny w Ostrowie Wielkopolskim stwierdził, że dla </w:t>
      </w:r>
      <w:r w:rsidRPr="005F57B2">
        <w:rPr>
          <w:rFonts w:ascii="Times New Roman" w:hAnsi="Times New Roman" w:cs="Times New Roman"/>
          <w:sz w:val="24"/>
          <w:szCs w:val="24"/>
        </w:rPr>
        <w:t xml:space="preserve">przedsięwzięcia pod nazwą: </w:t>
      </w:r>
      <w:r w:rsidR="008D388D" w:rsidRPr="005F57B2"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>” Budowa i eksploatacja farmy fotowoltaicznej o mocy do               2 MW wraz z niezbędną infrastrukturą techniczną w miejscowości na działkach nr 99 obręb Konradów, gm. Sośnie</w:t>
      </w:r>
      <w:r w:rsidRPr="005F57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nie jest wymagane przeprowadzenie oceny 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oddziaływania przedsięwzięcia na środowisko oraz sporządzenie raportu o oddziaływaniu </w:t>
      </w:r>
      <w:r w:rsidRPr="005F57B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przedsięwzięcia na środowisko.</w:t>
      </w:r>
      <w:bookmarkStart w:id="2" w:name="_Hlk47614151"/>
    </w:p>
    <w:p w14:paraId="6130AF9D" w14:textId="0CFC1817" w:rsidR="00D00A53" w:rsidRPr="005F57B2" w:rsidRDefault="0016696D" w:rsidP="00EE1FB1">
      <w:pPr>
        <w:spacing w:line="276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</w:pPr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>W opinii nr</w:t>
      </w:r>
      <w:bookmarkEnd w:id="2"/>
      <w:r w:rsidRPr="005F57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WR.ZZŚ.2.435.</w:t>
      </w:r>
      <w:r w:rsidR="008D388D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183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.202</w:t>
      </w:r>
      <w:r w:rsidR="008D388D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.</w:t>
      </w:r>
      <w:r w:rsidR="008D388D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AS</w:t>
      </w:r>
      <w:r w:rsidR="0013776C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 z dnia 1</w:t>
      </w:r>
      <w:r w:rsidR="008D388D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5</w:t>
      </w:r>
      <w:r w:rsidR="0013776C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.0</w:t>
      </w:r>
      <w:r w:rsidR="008D388D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7</w:t>
      </w:r>
      <w:r w:rsidR="0013776C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.202</w:t>
      </w:r>
      <w:r w:rsidR="008D388D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1</w:t>
      </w:r>
      <w:r w:rsidR="0013776C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r.   Dyrektor Państwowego Gospodarstwa Wodnego Wody Polskie Zarząd Zlewni w Lesznie </w:t>
      </w:r>
      <w:r w:rsidR="0013776C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nie stwierdził potrzeby przeprowadzenia oceny oddziaływania </w:t>
      </w:r>
      <w:r w:rsidR="0013776C" w:rsidRPr="005F57B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przedsięwzięcia  </w:t>
      </w:r>
      <w:r w:rsidR="0013776C" w:rsidRPr="005F57B2">
        <w:rPr>
          <w:rFonts w:ascii="Times New Roman" w:hAnsi="Times New Roman" w:cs="Times New Roman"/>
          <w:sz w:val="24"/>
          <w:szCs w:val="24"/>
        </w:rPr>
        <w:t xml:space="preserve">przedsięwzięcia pod nazwą: </w:t>
      </w:r>
      <w:r w:rsidR="008D388D" w:rsidRPr="005F57B2"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>” Budowa i eksploatacja farmy fotowoltaicznej o mocy do 2 MW wraz z niezbędną infrastrukturą techniczną w miejscowości na działkach nr 99 obręb Konradów, gm. Sośnie”.</w:t>
      </w:r>
    </w:p>
    <w:p w14:paraId="3E4A6ACB" w14:textId="32C27C08" w:rsidR="00D00A53" w:rsidRPr="00EE1FB1" w:rsidRDefault="008A097F" w:rsidP="00EE1FB1">
      <w:pPr>
        <w:spacing w:line="276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</w:pPr>
      <w:r w:rsidRPr="005F57B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Regionalny Dyrektor Ochrony Środowiska 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w Poznaniu </w:t>
      </w:r>
      <w:r w:rsidR="008D388D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postanowieniem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nr WOO-IV.4220.</w:t>
      </w:r>
      <w:r w:rsidR="008D388D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1143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.2020.</w:t>
      </w:r>
      <w:r w:rsidR="008D388D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MP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.</w:t>
      </w:r>
      <w:r w:rsidR="008D388D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5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z dnia </w:t>
      </w:r>
      <w:r w:rsidR="008D388D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17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.0</w:t>
      </w:r>
      <w:r w:rsidR="008D388D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9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.202</w:t>
      </w:r>
      <w:r w:rsidR="008D388D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1</w:t>
      </w:r>
      <w:r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r. wyraził opinię, iż istnieje konieczność </w:t>
      </w:r>
      <w:r w:rsidRPr="005F57B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przeprowadzenia oceny </w:t>
      </w:r>
      <w:r w:rsidRPr="005F57B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oddziaływania na środowisko dla przedsięwzięcia polegającego na: </w:t>
      </w:r>
      <w:r w:rsidR="008D388D" w:rsidRPr="005F57B2"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>” Budowa i eksploatacja farmy fotowoltaicznej o mocy do 2 MW wraz z niezbędną infrastrukturą techniczną w miejscowości na działkach nr 99 obręb Konradów, gm. Sośnie”.</w:t>
      </w:r>
    </w:p>
    <w:p w14:paraId="45AF7142" w14:textId="19E66BAF" w:rsidR="008A097F" w:rsidRPr="005F57B2" w:rsidRDefault="008A097F" w:rsidP="00EE1FB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Wnioskodawca </w:t>
      </w:r>
      <w:r w:rsidRPr="005F57B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nie jest podmiotem zależnym</w:t>
      </w:r>
      <w:r w:rsidRPr="005F57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od jednostki samorządu terytorialnego tj.  Gminy Sośnie ul. Wielkopolska 47 63-435 Sośnie, dla której organem wykonawczym </w:t>
      </w:r>
      <w:r w:rsidR="00D04D1D" w:rsidRPr="005F57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</w:t>
      </w:r>
      <w:r w:rsidRPr="005F57B2">
        <w:rPr>
          <w:rFonts w:ascii="Times New Roman" w:eastAsia="Times New Roman" w:hAnsi="Times New Roman" w:cs="Times New Roman"/>
          <w:sz w:val="24"/>
          <w:szCs w:val="24"/>
          <w:lang w:val="pl-PL"/>
        </w:rPr>
        <w:t>w rozumieniu art. 24 m ust. 2 ustawy z dnia 8 marca 1990 r. o samorządzie gminnym (tj. Dz. U. z 20</w:t>
      </w:r>
      <w:r w:rsidR="008D388D" w:rsidRPr="005F57B2">
        <w:rPr>
          <w:rFonts w:ascii="Times New Roman" w:eastAsia="Times New Roman" w:hAnsi="Times New Roman" w:cs="Times New Roman"/>
          <w:sz w:val="24"/>
          <w:szCs w:val="24"/>
          <w:lang w:val="pl-PL"/>
        </w:rPr>
        <w:t>20</w:t>
      </w:r>
      <w:r w:rsidRPr="005F57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r. poz. </w:t>
      </w:r>
      <w:r w:rsidR="008D388D" w:rsidRPr="005F57B2">
        <w:rPr>
          <w:rFonts w:ascii="Times New Roman" w:eastAsia="Times New Roman" w:hAnsi="Times New Roman" w:cs="Times New Roman"/>
          <w:sz w:val="24"/>
          <w:szCs w:val="24"/>
          <w:lang w:val="pl-PL"/>
        </w:rPr>
        <w:t>256</w:t>
      </w:r>
      <w:r w:rsidRPr="005F57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późn. zm.) jest organ właściwy do wydania decyzji środowiskowej tj. wójta  Gminy Sośnie.</w:t>
      </w:r>
    </w:p>
    <w:p w14:paraId="6629444F" w14:textId="6A1CFD52" w:rsidR="00D04D1D" w:rsidRPr="00EE1FB1" w:rsidRDefault="008A097F" w:rsidP="00EE1FB1">
      <w:pPr>
        <w:spacing w:line="276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</w:pPr>
      <w:r w:rsidRPr="005F57B2">
        <w:rPr>
          <w:rFonts w:ascii="Times New Roman" w:hAnsi="Times New Roman" w:cs="Times New Roman"/>
          <w:spacing w:val="7"/>
          <w:sz w:val="24"/>
          <w:szCs w:val="24"/>
          <w:lang w:val="pl-PL"/>
        </w:rPr>
        <w:t>W związku</w:t>
      </w:r>
      <w:r w:rsidR="00C67CC8" w:rsidRPr="005F57B2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5F57B2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5F57B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z powyższym Wójt Gminy Sośnie działając na 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podstawie art. 63 ust.</w:t>
      </w:r>
      <w:r w:rsidR="00D04D1D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                </w:t>
      </w:r>
      <w:r w:rsidR="0079009B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          </w:t>
      </w:r>
      <w:r w:rsidR="00D04D1D"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 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1 ustawy z dnia 3 października 2008 r. o udostępnianiu informacji o środowisku i jego ochronie, udziale społeczeństwa w ochronie środowiska oraz o ocenach </w:t>
      </w:r>
      <w:r w:rsidRPr="005F57B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oddziaływania na środowisko nałożył obowiązek przeprowadzenia oceny oddziaływania na </w:t>
      </w:r>
      <w:r w:rsidRPr="005F57B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środowisko dla przedsięwzięcia polegającego na </w:t>
      </w:r>
      <w:r w:rsidR="0079009B" w:rsidRPr="005F57B2"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>” Budowa i eksploatacja farmy fotowoltaicznej o mocy do               2 MW wraz z niezbędną infrastrukturą techniczną w miejscowości na działkach nr 99 obręb Konradów, gm. Sośnie”</w:t>
      </w:r>
      <w:r w:rsidRPr="005F57B2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D04D1D" w:rsidRPr="005F57B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04D1D" w:rsidRPr="005F57B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określając zakres raportu o oddziaływaniu przedsięwzięcia na środowisko, Wójt Gminy Sośnie </w:t>
      </w:r>
      <w:r w:rsidR="00D04D1D" w:rsidRPr="005F57B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w całości uwzględnił zakres raportu uzgodniony</w:t>
      </w:r>
      <w:r w:rsidR="0079009B" w:rsidRPr="005F57B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postanowieniem nr  </w:t>
      </w:r>
      <w:r w:rsidR="0079009B" w:rsidRPr="005F57B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WOO-IV.4220.1143.2020.MP.5 z dnia 17.09.2021 r.</w:t>
      </w:r>
      <w:r w:rsidR="00D04D1D" w:rsidRPr="005F57B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przez Regionalnego Dyrektora </w:t>
      </w:r>
      <w:r w:rsidR="00D04D1D" w:rsidRPr="005F57B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Ochrony Środowiska w Poznaniu.</w:t>
      </w:r>
    </w:p>
    <w:p w14:paraId="5F1864EA" w14:textId="77777777" w:rsidR="00D04D1D" w:rsidRPr="005F57B2" w:rsidRDefault="00D04D1D" w:rsidP="00EE1F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Zgodnie z art. 74 ust. 2 z dnia 3 października 2008 r. o udostępnianiu informacji</w:t>
      </w:r>
    </w:p>
    <w:p w14:paraId="45E45AB8" w14:textId="77777777" w:rsidR="00D04D1D" w:rsidRPr="005F57B2" w:rsidRDefault="00D04D1D" w:rsidP="005F57B2">
      <w:pPr>
        <w:spacing w:line="276" w:lineRule="auto"/>
        <w:jc w:val="both"/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>środowisku i jego ochronie, udziale społeczeństwa w ochronie środowiska oraz</w:t>
      </w:r>
    </w:p>
    <w:p w14:paraId="64792C65" w14:textId="49226B37" w:rsidR="00D04D1D" w:rsidRPr="005F57B2" w:rsidRDefault="00D04D1D" w:rsidP="005F57B2">
      <w:pPr>
        <w:spacing w:line="276" w:lineRule="auto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ocenach oddziaływania na środowisko raport o oddziaływaniu przedsięwzięcia na </w:t>
      </w:r>
      <w:r w:rsidRPr="005F57B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środowisko należy przedłożyć tut. organowi w formie pisemnej oraz na informatycznych </w:t>
      </w:r>
      <w:r w:rsidRPr="005F57B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nośnikach danych z ich zapisem w formie elektronicznej w liczbie odpowiednio po jednym </w:t>
      </w:r>
      <w:r w:rsidRPr="005F57B2">
        <w:rPr>
          <w:rFonts w:ascii="Times New Roman" w:hAnsi="Times New Roman" w:cs="Times New Roman"/>
          <w:color w:val="000000"/>
          <w:spacing w:val="23"/>
          <w:sz w:val="24"/>
          <w:szCs w:val="24"/>
          <w:lang w:val="pl-PL"/>
        </w:rPr>
        <w:t xml:space="preserve">egzemplarzu dla organu prowadzącego postępowanie oraz każdego opiniującego  </w:t>
      </w:r>
      <w:r w:rsidRPr="005F57B2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i uzgadniającego.</w:t>
      </w:r>
    </w:p>
    <w:p w14:paraId="17A8F995" w14:textId="752F1864" w:rsidR="00D04D1D" w:rsidRDefault="00D04D1D" w:rsidP="00EE1F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Biorąc pod uwagę powyższe orzeczono jak w sentencji.</w:t>
      </w:r>
    </w:p>
    <w:p w14:paraId="2AC799DC" w14:textId="46664531" w:rsidR="00EE1FB1" w:rsidRDefault="00EE1FB1" w:rsidP="00EE1F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</w:p>
    <w:p w14:paraId="5C795273" w14:textId="355CE3F7" w:rsidR="00EE1FB1" w:rsidRDefault="00EE1FB1" w:rsidP="00EE1F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</w:p>
    <w:p w14:paraId="47A23A92" w14:textId="35ADC397" w:rsidR="00EE1FB1" w:rsidRDefault="00EE1FB1" w:rsidP="00EE1F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</w:p>
    <w:p w14:paraId="66353572" w14:textId="77777777" w:rsidR="00EE1FB1" w:rsidRPr="005F57B2" w:rsidRDefault="00EE1FB1" w:rsidP="00EE1F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</w:p>
    <w:p w14:paraId="487B8944" w14:textId="77777777" w:rsidR="00D04D1D" w:rsidRPr="005F57B2" w:rsidRDefault="00D04D1D" w:rsidP="005F57B2">
      <w:pPr>
        <w:spacing w:before="288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5F57B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lastRenderedPageBreak/>
        <w:t>Pouczenie</w:t>
      </w:r>
    </w:p>
    <w:p w14:paraId="31B13A91" w14:textId="6EA72ED0" w:rsidR="00D04D1D" w:rsidRPr="005F57B2" w:rsidRDefault="00D04D1D" w:rsidP="005F57B2">
      <w:pPr>
        <w:spacing w:before="324"/>
        <w:ind w:firstLine="720"/>
        <w:jc w:val="both"/>
        <w:rPr>
          <w:rStyle w:val="Wyrnieniedelikatne"/>
          <w:rFonts w:ascii="Times New Roman" w:hAnsi="Times New Roman" w:cs="Times New Roman"/>
        </w:rPr>
      </w:pPr>
      <w:bookmarkStart w:id="3" w:name="_Hlk87257403"/>
      <w:r w:rsidRPr="005F57B2">
        <w:rPr>
          <w:rStyle w:val="Wyrnieniedelikatne"/>
          <w:rFonts w:ascii="Times New Roman" w:hAnsi="Times New Roman" w:cs="Times New Roman"/>
        </w:rPr>
        <w:t xml:space="preserve">Zgodnie z art. 65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ust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. 2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ustawy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z dnia 3 października 2008 r. o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udostępnianiu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informacji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r w:rsidR="005F57B2">
        <w:rPr>
          <w:rStyle w:val="Wyrnieniedelikatne"/>
          <w:rFonts w:ascii="Times New Roman" w:hAnsi="Times New Roman" w:cs="Times New Roman"/>
        </w:rPr>
        <w:t xml:space="preserve">                         </w:t>
      </w:r>
      <w:r w:rsidRPr="005F57B2">
        <w:rPr>
          <w:rStyle w:val="Wyrnieniedelikatne"/>
          <w:rFonts w:ascii="Times New Roman" w:hAnsi="Times New Roman" w:cs="Times New Roman"/>
        </w:rPr>
        <w:t xml:space="preserve">o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środowisku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i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jego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ochronie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,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udziale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społeczeństwa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w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ochronie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środowiska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oraz</w:t>
      </w:r>
      <w:r w:rsidR="005F57B2">
        <w:rPr>
          <w:rStyle w:val="Wyrnieniedelikatne"/>
          <w:rFonts w:ascii="Times New Roman" w:hAnsi="Times New Roman" w:cs="Times New Roman"/>
        </w:rPr>
        <w:t xml:space="preserve"> o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ocenach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oddziaływania na środowisko (Dz. U. z 202</w:t>
      </w:r>
      <w:r w:rsidR="0079009B" w:rsidRPr="005F57B2">
        <w:rPr>
          <w:rStyle w:val="Wyrnieniedelikatne"/>
          <w:rFonts w:ascii="Times New Roman" w:hAnsi="Times New Roman" w:cs="Times New Roman"/>
        </w:rPr>
        <w:t>1</w:t>
      </w:r>
      <w:r w:rsidRPr="005F57B2">
        <w:rPr>
          <w:rStyle w:val="Wyrnieniedelikatne"/>
          <w:rFonts w:ascii="Times New Roman" w:hAnsi="Times New Roman" w:cs="Times New Roman"/>
        </w:rPr>
        <w:t xml:space="preserve"> r.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poz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. </w:t>
      </w:r>
      <w:r w:rsidR="0079009B" w:rsidRPr="005F57B2">
        <w:rPr>
          <w:rStyle w:val="Wyrnieniedelikatne"/>
          <w:rFonts w:ascii="Times New Roman" w:hAnsi="Times New Roman" w:cs="Times New Roman"/>
        </w:rPr>
        <w:t xml:space="preserve"> 247 z </w:t>
      </w:r>
      <w:hyperlink r:id="rId15">
        <w:r w:rsidR="0079009B" w:rsidRPr="005F57B2">
          <w:rPr>
            <w:rStyle w:val="Wyrnieniedelikatne"/>
            <w:rFonts w:ascii="Times New Roman" w:hAnsi="Times New Roman" w:cs="Times New Roman"/>
          </w:rPr>
          <w:t xml:space="preserve">późn. </w:t>
        </w:r>
        <w:proofErr w:type="spellStart"/>
        <w:r w:rsidR="0079009B" w:rsidRPr="005F57B2">
          <w:rPr>
            <w:rStyle w:val="Wyrnieniedelikatne"/>
            <w:rFonts w:ascii="Times New Roman" w:hAnsi="Times New Roman" w:cs="Times New Roman"/>
          </w:rPr>
          <w:t>zm</w:t>
        </w:r>
        <w:proofErr w:type="spellEnd"/>
      </w:hyperlink>
      <w:r w:rsidRPr="005F57B2">
        <w:rPr>
          <w:rStyle w:val="Wyrnieniedelikatne"/>
          <w:rFonts w:ascii="Times New Roman" w:hAnsi="Times New Roman" w:cs="Times New Roman"/>
        </w:rPr>
        <w:t xml:space="preserve">.) na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niniejsze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postanowienie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służy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stronom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zażalenie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do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Samorządowego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Kolegium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Odwoławczego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r w:rsidR="005B4D76" w:rsidRPr="005F57B2">
        <w:rPr>
          <w:rStyle w:val="Wyrnieniedelikatne"/>
          <w:rFonts w:ascii="Times New Roman" w:hAnsi="Times New Roman" w:cs="Times New Roman"/>
        </w:rPr>
        <w:t xml:space="preserve"> </w:t>
      </w:r>
      <w:r w:rsidRPr="005F57B2">
        <w:rPr>
          <w:rStyle w:val="Wyrnieniedelikatne"/>
          <w:rFonts w:ascii="Times New Roman" w:hAnsi="Times New Roman" w:cs="Times New Roman"/>
        </w:rPr>
        <w:t xml:space="preserve">w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Kaliszu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wniesione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za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pośrednictwem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Wójt Gminy Sośnie w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terminie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7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dni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od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daty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doręczenia</w:t>
      </w:r>
      <w:proofErr w:type="spellEnd"/>
      <w:r w:rsidR="0079009B" w:rsidRPr="005F57B2">
        <w:rPr>
          <w:rStyle w:val="Wyrnieniedelikatne"/>
          <w:rFonts w:ascii="Times New Roman" w:hAnsi="Times New Roman" w:cs="Times New Roman"/>
        </w:rPr>
        <w:t>.</w:t>
      </w:r>
    </w:p>
    <w:p w14:paraId="29D3C81B" w14:textId="77777777" w:rsidR="0079009B" w:rsidRPr="005F57B2" w:rsidRDefault="0079009B" w:rsidP="005B4D76">
      <w:pPr>
        <w:tabs>
          <w:tab w:val="decimal" w:pos="288"/>
        </w:tabs>
        <w:jc w:val="both"/>
        <w:rPr>
          <w:rStyle w:val="Wyrnieniedelikatne"/>
          <w:rFonts w:ascii="Times New Roman" w:hAnsi="Times New Roman" w:cs="Times New Roman"/>
        </w:rPr>
      </w:pPr>
    </w:p>
    <w:p w14:paraId="104AEAE8" w14:textId="22503C18" w:rsidR="0079009B" w:rsidRDefault="0079009B" w:rsidP="005B4D76">
      <w:pPr>
        <w:ind w:firstLine="708"/>
        <w:jc w:val="both"/>
        <w:rPr>
          <w:rStyle w:val="Wyrnieniedelikatne"/>
          <w:rFonts w:ascii="Times New Roman" w:hAnsi="Times New Roman" w:cs="Times New Roman"/>
        </w:rPr>
      </w:pPr>
      <w:r w:rsidRPr="005F57B2">
        <w:rPr>
          <w:rStyle w:val="Wyrnieniedelikatne"/>
          <w:rFonts w:ascii="Times New Roman" w:hAnsi="Times New Roman" w:cs="Times New Roman"/>
        </w:rPr>
        <w:t xml:space="preserve">Na podstawie art. 144 w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związku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z art. 127 a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ustawy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z dnia 14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czerwca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1960 r.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Kodeks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postępowania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administracyjnego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r w:rsidR="005B4D76" w:rsidRPr="005F57B2">
        <w:rPr>
          <w:rStyle w:val="Wyrnieniedelikatne"/>
          <w:rFonts w:ascii="Times New Roman" w:hAnsi="Times New Roman" w:cs="Times New Roman"/>
        </w:rPr>
        <w:t xml:space="preserve">(Dz. U. z 2021 r., </w:t>
      </w:r>
      <w:proofErr w:type="spellStart"/>
      <w:r w:rsidR="005B4D76" w:rsidRPr="005F57B2">
        <w:rPr>
          <w:rStyle w:val="Wyrnieniedelikatne"/>
          <w:rFonts w:ascii="Times New Roman" w:hAnsi="Times New Roman" w:cs="Times New Roman"/>
        </w:rPr>
        <w:t>poz</w:t>
      </w:r>
      <w:proofErr w:type="spellEnd"/>
      <w:r w:rsidR="005B4D76" w:rsidRPr="005F57B2">
        <w:rPr>
          <w:rStyle w:val="Wyrnieniedelikatne"/>
          <w:rFonts w:ascii="Times New Roman" w:hAnsi="Times New Roman" w:cs="Times New Roman"/>
        </w:rPr>
        <w:t xml:space="preserve">. 735 z </w:t>
      </w:r>
      <w:hyperlink r:id="rId16">
        <w:r w:rsidR="005B4D76" w:rsidRPr="005F57B2">
          <w:rPr>
            <w:rStyle w:val="Wyrnieniedelikatne"/>
            <w:rFonts w:ascii="Times New Roman" w:hAnsi="Times New Roman" w:cs="Times New Roman"/>
          </w:rPr>
          <w:t xml:space="preserve">późn. </w:t>
        </w:r>
        <w:proofErr w:type="spellStart"/>
        <w:r w:rsidR="005B4D76" w:rsidRPr="005F57B2">
          <w:rPr>
            <w:rStyle w:val="Wyrnieniedelikatne"/>
            <w:rFonts w:ascii="Times New Roman" w:hAnsi="Times New Roman" w:cs="Times New Roman"/>
          </w:rPr>
          <w:t>zm</w:t>
        </w:r>
        <w:proofErr w:type="spellEnd"/>
      </w:hyperlink>
      <w:r w:rsidR="005B4D76" w:rsidRPr="005F57B2">
        <w:rPr>
          <w:rStyle w:val="Wyrnieniedelikatne"/>
          <w:rFonts w:ascii="Times New Roman" w:hAnsi="Times New Roman" w:cs="Times New Roman"/>
        </w:rPr>
        <w:t xml:space="preserve">.) </w:t>
      </w:r>
      <w:r w:rsidRPr="005F57B2">
        <w:rPr>
          <w:rStyle w:val="Wyrnieniedelikatne"/>
          <w:rFonts w:ascii="Times New Roman" w:hAnsi="Times New Roman" w:cs="Times New Roman"/>
        </w:rPr>
        <w:t xml:space="preserve">w trakcie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biegu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terminu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do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wniesienia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zażalenia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strona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może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zrzec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się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prawa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do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wniesienia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zażalenia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wobec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organu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administracji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publicznej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,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który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wydał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postanowienie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. Z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dniem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doręczenia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organowi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administracji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publicznej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oświadczenia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o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zrzeczeniu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się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prawa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do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wniesienia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zażalenia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przez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ostatnią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ze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stron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postępowania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postanowienie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staje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się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ostateczne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i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prawomocne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>.</w:t>
      </w:r>
    </w:p>
    <w:p w14:paraId="7B1E2AD9" w14:textId="77777777" w:rsidR="00EE1FB1" w:rsidRPr="005F57B2" w:rsidRDefault="00EE1FB1" w:rsidP="005B4D76">
      <w:pPr>
        <w:ind w:firstLine="708"/>
        <w:jc w:val="both"/>
        <w:rPr>
          <w:rStyle w:val="Wyrnieniedelikatne"/>
          <w:rFonts w:ascii="Times New Roman" w:hAnsi="Times New Roman" w:cs="Times New Roman"/>
        </w:rPr>
      </w:pPr>
    </w:p>
    <w:p w14:paraId="236FCA6D" w14:textId="39CBDA49" w:rsidR="003801CB" w:rsidRPr="005F57B2" w:rsidRDefault="00CE61CA" w:rsidP="005B4D76">
      <w:pPr>
        <w:ind w:firstLine="708"/>
        <w:jc w:val="both"/>
        <w:rPr>
          <w:rStyle w:val="Wyrnieniedelikatne"/>
          <w:rFonts w:ascii="Times New Roman" w:hAnsi="Times New Roman" w:cs="Times New Roman"/>
        </w:rPr>
      </w:pPr>
      <w:proofErr w:type="spellStart"/>
      <w:r w:rsidRPr="005F57B2">
        <w:rPr>
          <w:rStyle w:val="Wyrnieniedelikatne"/>
          <w:rFonts w:ascii="Times New Roman" w:hAnsi="Times New Roman" w:cs="Times New Roman"/>
        </w:rPr>
        <w:t>Doręczenie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uważa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się za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dokonane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po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upływie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14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dni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od dnia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publicznego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ogłoszenia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o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wydaniu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 xml:space="preserve"> </w:t>
      </w:r>
      <w:proofErr w:type="spellStart"/>
      <w:r w:rsidRPr="005F57B2">
        <w:rPr>
          <w:rStyle w:val="Wyrnieniedelikatne"/>
          <w:rFonts w:ascii="Times New Roman" w:hAnsi="Times New Roman" w:cs="Times New Roman"/>
        </w:rPr>
        <w:t>postanowienia</w:t>
      </w:r>
      <w:proofErr w:type="spellEnd"/>
      <w:r w:rsidRPr="005F57B2">
        <w:rPr>
          <w:rStyle w:val="Wyrnieniedelikatne"/>
          <w:rFonts w:ascii="Times New Roman" w:hAnsi="Times New Roman" w:cs="Times New Roman"/>
        </w:rPr>
        <w:t>.</w:t>
      </w:r>
    </w:p>
    <w:p w14:paraId="399F96E1" w14:textId="77777777" w:rsidR="0079009B" w:rsidRPr="005F57B2" w:rsidRDefault="0079009B" w:rsidP="005B4D76">
      <w:pPr>
        <w:jc w:val="both"/>
        <w:rPr>
          <w:rStyle w:val="Wyrnieniedelikatne"/>
          <w:rFonts w:ascii="Times New Roman" w:hAnsi="Times New Roman" w:cs="Times New Roman"/>
        </w:rPr>
      </w:pPr>
    </w:p>
    <w:bookmarkEnd w:id="3"/>
    <w:p w14:paraId="3336F7D3" w14:textId="4F5EC7A2" w:rsidR="003801CB" w:rsidRDefault="003801CB" w:rsidP="0079009B">
      <w:pPr>
        <w:spacing w:before="540"/>
        <w:rPr>
          <w:rFonts w:ascii="Times New Roman" w:hAnsi="Times New Roman"/>
          <w:color w:val="2F2F2F"/>
          <w:sz w:val="16"/>
          <w:szCs w:val="16"/>
          <w:lang w:val="pl-PL"/>
        </w:rPr>
      </w:pPr>
    </w:p>
    <w:p w14:paraId="155756BB" w14:textId="77777777" w:rsidR="00104DD2" w:rsidRDefault="00104DD2" w:rsidP="0079009B">
      <w:pPr>
        <w:spacing w:before="540"/>
        <w:rPr>
          <w:rFonts w:ascii="Times New Roman" w:hAnsi="Times New Roman"/>
          <w:color w:val="2F2F2F"/>
          <w:sz w:val="16"/>
          <w:szCs w:val="16"/>
          <w:lang w:val="pl-PL"/>
        </w:rPr>
      </w:pPr>
      <w:r>
        <w:rPr>
          <w:rFonts w:ascii="Times New Roman" w:hAnsi="Times New Roman"/>
          <w:color w:val="2F2F2F"/>
          <w:sz w:val="16"/>
          <w:szCs w:val="16"/>
          <w:lang w:val="pl-PL"/>
        </w:rPr>
        <w:tab/>
      </w:r>
      <w:r>
        <w:rPr>
          <w:rFonts w:ascii="Times New Roman" w:hAnsi="Times New Roman"/>
          <w:color w:val="2F2F2F"/>
          <w:sz w:val="16"/>
          <w:szCs w:val="16"/>
          <w:lang w:val="pl-PL"/>
        </w:rPr>
        <w:tab/>
      </w:r>
      <w:r>
        <w:rPr>
          <w:rFonts w:ascii="Times New Roman" w:hAnsi="Times New Roman"/>
          <w:color w:val="2F2F2F"/>
          <w:sz w:val="16"/>
          <w:szCs w:val="16"/>
          <w:lang w:val="pl-PL"/>
        </w:rPr>
        <w:tab/>
      </w:r>
      <w:r>
        <w:rPr>
          <w:rFonts w:ascii="Times New Roman" w:hAnsi="Times New Roman"/>
          <w:color w:val="2F2F2F"/>
          <w:sz w:val="16"/>
          <w:szCs w:val="16"/>
          <w:lang w:val="pl-PL"/>
        </w:rPr>
        <w:tab/>
      </w:r>
      <w:r>
        <w:rPr>
          <w:rFonts w:ascii="Times New Roman" w:hAnsi="Times New Roman"/>
          <w:color w:val="2F2F2F"/>
          <w:sz w:val="16"/>
          <w:szCs w:val="16"/>
          <w:lang w:val="pl-PL"/>
        </w:rPr>
        <w:tab/>
      </w:r>
      <w:r>
        <w:rPr>
          <w:rFonts w:ascii="Times New Roman" w:hAnsi="Times New Roman"/>
          <w:color w:val="2F2F2F"/>
          <w:sz w:val="16"/>
          <w:szCs w:val="16"/>
          <w:lang w:val="pl-PL"/>
        </w:rPr>
        <w:tab/>
      </w:r>
      <w:r>
        <w:rPr>
          <w:rFonts w:ascii="Times New Roman" w:hAnsi="Times New Roman"/>
          <w:color w:val="2F2F2F"/>
          <w:sz w:val="16"/>
          <w:szCs w:val="16"/>
          <w:lang w:val="pl-PL"/>
        </w:rPr>
        <w:tab/>
      </w:r>
      <w:r>
        <w:rPr>
          <w:rFonts w:ascii="Times New Roman" w:hAnsi="Times New Roman"/>
          <w:color w:val="2F2F2F"/>
          <w:sz w:val="16"/>
          <w:szCs w:val="16"/>
          <w:lang w:val="pl-PL"/>
        </w:rPr>
        <w:tab/>
      </w:r>
      <w:r>
        <w:rPr>
          <w:rFonts w:ascii="Times New Roman" w:hAnsi="Times New Roman"/>
          <w:color w:val="2F2F2F"/>
          <w:sz w:val="16"/>
          <w:szCs w:val="16"/>
          <w:lang w:val="pl-PL"/>
        </w:rPr>
        <w:tab/>
      </w:r>
    </w:p>
    <w:p w14:paraId="021D74FC" w14:textId="52580226" w:rsidR="00EE1FB1" w:rsidRDefault="00104DD2" w:rsidP="00104DD2">
      <w:pPr>
        <w:ind w:left="5664" w:firstLine="708"/>
        <w:rPr>
          <w:rFonts w:ascii="Times New Roman" w:hAnsi="Times New Roman"/>
          <w:color w:val="2F2F2F"/>
          <w:sz w:val="24"/>
          <w:szCs w:val="24"/>
          <w:lang w:val="pl-PL"/>
        </w:rPr>
      </w:pPr>
      <w:r w:rsidRPr="00104DD2">
        <w:rPr>
          <w:rFonts w:ascii="Times New Roman" w:hAnsi="Times New Roman"/>
          <w:color w:val="2F2F2F"/>
          <w:sz w:val="24"/>
          <w:szCs w:val="24"/>
          <w:lang w:val="pl-PL"/>
        </w:rPr>
        <w:t>Wójt Gminy Sośnie</w:t>
      </w:r>
    </w:p>
    <w:p w14:paraId="7263A052" w14:textId="7E350043" w:rsidR="00104DD2" w:rsidRPr="00104DD2" w:rsidRDefault="00104DD2" w:rsidP="00104DD2">
      <w:pPr>
        <w:rPr>
          <w:rFonts w:ascii="Times New Roman" w:hAnsi="Times New Roman"/>
          <w:color w:val="2F2F2F"/>
          <w:sz w:val="24"/>
          <w:szCs w:val="24"/>
          <w:lang w:val="pl-PL"/>
        </w:rPr>
      </w:pPr>
      <w:r>
        <w:rPr>
          <w:rFonts w:ascii="Times New Roman" w:hAnsi="Times New Roman"/>
          <w:color w:val="2F2F2F"/>
          <w:sz w:val="24"/>
          <w:szCs w:val="24"/>
          <w:lang w:val="pl-PL"/>
        </w:rPr>
        <w:tab/>
      </w:r>
      <w:r>
        <w:rPr>
          <w:rFonts w:ascii="Times New Roman" w:hAnsi="Times New Roman"/>
          <w:color w:val="2F2F2F"/>
          <w:sz w:val="24"/>
          <w:szCs w:val="24"/>
          <w:lang w:val="pl-PL"/>
        </w:rPr>
        <w:tab/>
      </w:r>
      <w:r>
        <w:rPr>
          <w:rFonts w:ascii="Times New Roman" w:hAnsi="Times New Roman"/>
          <w:color w:val="2F2F2F"/>
          <w:sz w:val="24"/>
          <w:szCs w:val="24"/>
          <w:lang w:val="pl-PL"/>
        </w:rPr>
        <w:tab/>
      </w:r>
      <w:r>
        <w:rPr>
          <w:rFonts w:ascii="Times New Roman" w:hAnsi="Times New Roman"/>
          <w:color w:val="2F2F2F"/>
          <w:sz w:val="24"/>
          <w:szCs w:val="24"/>
          <w:lang w:val="pl-PL"/>
        </w:rPr>
        <w:tab/>
      </w:r>
      <w:r>
        <w:rPr>
          <w:rFonts w:ascii="Times New Roman" w:hAnsi="Times New Roman"/>
          <w:color w:val="2F2F2F"/>
          <w:sz w:val="24"/>
          <w:szCs w:val="24"/>
          <w:lang w:val="pl-PL"/>
        </w:rPr>
        <w:tab/>
      </w:r>
      <w:r>
        <w:rPr>
          <w:rFonts w:ascii="Times New Roman" w:hAnsi="Times New Roman"/>
          <w:color w:val="2F2F2F"/>
          <w:sz w:val="24"/>
          <w:szCs w:val="24"/>
          <w:lang w:val="pl-PL"/>
        </w:rPr>
        <w:tab/>
      </w:r>
      <w:r>
        <w:rPr>
          <w:rFonts w:ascii="Times New Roman" w:hAnsi="Times New Roman"/>
          <w:color w:val="2F2F2F"/>
          <w:sz w:val="24"/>
          <w:szCs w:val="24"/>
          <w:lang w:val="pl-PL"/>
        </w:rPr>
        <w:tab/>
      </w:r>
      <w:r>
        <w:rPr>
          <w:rFonts w:ascii="Times New Roman" w:hAnsi="Times New Roman"/>
          <w:color w:val="2F2F2F"/>
          <w:sz w:val="24"/>
          <w:szCs w:val="24"/>
          <w:lang w:val="pl-PL"/>
        </w:rPr>
        <w:tab/>
      </w:r>
      <w:r>
        <w:rPr>
          <w:rFonts w:ascii="Times New Roman" w:hAnsi="Times New Roman"/>
          <w:color w:val="2F2F2F"/>
          <w:sz w:val="24"/>
          <w:szCs w:val="24"/>
          <w:lang w:val="pl-PL"/>
        </w:rPr>
        <w:tab/>
        <w:t xml:space="preserve">/-/ Stanisław Budzik </w:t>
      </w:r>
    </w:p>
    <w:p w14:paraId="6F9A124A" w14:textId="04BC8E35" w:rsidR="00EE1FB1" w:rsidRDefault="00EE1FB1" w:rsidP="00104DD2">
      <w:pPr>
        <w:rPr>
          <w:rFonts w:ascii="Times New Roman" w:hAnsi="Times New Roman"/>
          <w:color w:val="2F2F2F"/>
          <w:sz w:val="16"/>
          <w:szCs w:val="16"/>
          <w:lang w:val="pl-PL"/>
        </w:rPr>
      </w:pPr>
    </w:p>
    <w:p w14:paraId="50A83B54" w14:textId="60F8E892" w:rsidR="00EE1FB1" w:rsidRDefault="00EE1FB1" w:rsidP="0079009B">
      <w:pPr>
        <w:spacing w:before="540"/>
        <w:rPr>
          <w:rFonts w:ascii="Times New Roman" w:hAnsi="Times New Roman"/>
          <w:color w:val="2F2F2F"/>
          <w:sz w:val="16"/>
          <w:szCs w:val="16"/>
          <w:lang w:val="pl-PL"/>
        </w:rPr>
      </w:pPr>
    </w:p>
    <w:p w14:paraId="47FF07D3" w14:textId="1DDBFAE1" w:rsidR="00EE1FB1" w:rsidRDefault="00EE1FB1" w:rsidP="0079009B">
      <w:pPr>
        <w:spacing w:before="540"/>
        <w:rPr>
          <w:rFonts w:ascii="Times New Roman" w:hAnsi="Times New Roman"/>
          <w:color w:val="2F2F2F"/>
          <w:sz w:val="16"/>
          <w:szCs w:val="16"/>
          <w:lang w:val="pl-PL"/>
        </w:rPr>
      </w:pPr>
    </w:p>
    <w:p w14:paraId="1B343952" w14:textId="3D87BF61" w:rsidR="00EE1FB1" w:rsidRDefault="00EE1FB1" w:rsidP="0079009B">
      <w:pPr>
        <w:spacing w:before="540"/>
        <w:rPr>
          <w:rFonts w:ascii="Times New Roman" w:hAnsi="Times New Roman"/>
          <w:color w:val="2F2F2F"/>
          <w:sz w:val="16"/>
          <w:szCs w:val="16"/>
          <w:lang w:val="pl-PL"/>
        </w:rPr>
      </w:pPr>
    </w:p>
    <w:p w14:paraId="1BC5B5BF" w14:textId="0ADA1B22" w:rsidR="00EE1FB1" w:rsidRDefault="00EE1FB1" w:rsidP="0079009B">
      <w:pPr>
        <w:spacing w:before="540"/>
        <w:rPr>
          <w:rFonts w:ascii="Times New Roman" w:hAnsi="Times New Roman"/>
          <w:color w:val="2F2F2F"/>
          <w:sz w:val="16"/>
          <w:szCs w:val="16"/>
          <w:lang w:val="pl-PL"/>
        </w:rPr>
      </w:pPr>
    </w:p>
    <w:p w14:paraId="6C4FAA69" w14:textId="47496DCA" w:rsidR="00EE1FB1" w:rsidRDefault="00EE1FB1" w:rsidP="0079009B">
      <w:pPr>
        <w:spacing w:before="540"/>
        <w:rPr>
          <w:rFonts w:ascii="Times New Roman" w:hAnsi="Times New Roman"/>
          <w:color w:val="2F2F2F"/>
          <w:sz w:val="16"/>
          <w:szCs w:val="16"/>
          <w:lang w:val="pl-PL"/>
        </w:rPr>
      </w:pPr>
    </w:p>
    <w:p w14:paraId="5BA735D0" w14:textId="77777777" w:rsidR="00EE1FB1" w:rsidRDefault="00EE1FB1" w:rsidP="0079009B">
      <w:pPr>
        <w:spacing w:before="540"/>
        <w:rPr>
          <w:rFonts w:ascii="Times New Roman" w:hAnsi="Times New Roman"/>
          <w:color w:val="2F2F2F"/>
          <w:sz w:val="16"/>
          <w:szCs w:val="16"/>
          <w:lang w:val="pl-PL"/>
        </w:rPr>
      </w:pPr>
    </w:p>
    <w:p w14:paraId="1A6F13B0" w14:textId="0DC0A998" w:rsidR="0079009B" w:rsidRPr="00155876" w:rsidRDefault="0079009B" w:rsidP="0079009B">
      <w:pPr>
        <w:spacing w:before="540"/>
        <w:rPr>
          <w:rFonts w:ascii="Times New Roman" w:hAnsi="Times New Roman"/>
          <w:color w:val="2F2F2F"/>
          <w:sz w:val="16"/>
          <w:szCs w:val="16"/>
          <w:lang w:val="pl-PL"/>
        </w:rPr>
      </w:pPr>
      <w:r w:rsidRPr="00155876">
        <w:rPr>
          <w:rFonts w:ascii="Times New Roman" w:hAnsi="Times New Roman"/>
          <w:color w:val="2F2F2F"/>
          <w:sz w:val="16"/>
          <w:szCs w:val="16"/>
          <w:lang w:val="pl-PL"/>
        </w:rPr>
        <w:t>Otrzymują:</w:t>
      </w:r>
    </w:p>
    <w:p w14:paraId="3253043B" w14:textId="46C9AA55" w:rsidR="0079009B" w:rsidRPr="00155876" w:rsidRDefault="0079009B" w:rsidP="0079009B">
      <w:pPr>
        <w:numPr>
          <w:ilvl w:val="0"/>
          <w:numId w:val="12"/>
        </w:numPr>
        <w:tabs>
          <w:tab w:val="clear" w:pos="360"/>
          <w:tab w:val="decimal" w:pos="794"/>
        </w:tabs>
        <w:spacing w:before="288"/>
        <w:ind w:left="434"/>
        <w:rPr>
          <w:rFonts w:ascii="Times New Roman" w:hAnsi="Times New Roman"/>
          <w:color w:val="2F2F2F"/>
          <w:spacing w:val="18"/>
          <w:sz w:val="16"/>
          <w:szCs w:val="16"/>
          <w:lang w:val="pl-PL"/>
        </w:rPr>
      </w:pPr>
      <w:r w:rsidRPr="00155876">
        <w:rPr>
          <w:rFonts w:ascii="Times New Roman" w:hAnsi="Times New Roman"/>
          <w:color w:val="2F2F2F"/>
          <w:spacing w:val="18"/>
          <w:sz w:val="16"/>
          <w:szCs w:val="16"/>
          <w:lang w:val="pl-PL"/>
        </w:rPr>
        <w:t>Strony postępowania</w:t>
      </w:r>
      <w:r w:rsidR="00CE61CA">
        <w:rPr>
          <w:rFonts w:ascii="Times New Roman" w:hAnsi="Times New Roman"/>
          <w:color w:val="2F2F2F"/>
          <w:spacing w:val="18"/>
          <w:sz w:val="16"/>
          <w:szCs w:val="16"/>
          <w:lang w:val="pl-PL"/>
        </w:rPr>
        <w:t xml:space="preserve"> ( w drodze obwieszczenia)</w:t>
      </w:r>
    </w:p>
    <w:p w14:paraId="35D6153D" w14:textId="77777777" w:rsidR="0079009B" w:rsidRPr="00155876" w:rsidRDefault="0079009B" w:rsidP="0079009B">
      <w:pPr>
        <w:numPr>
          <w:ilvl w:val="0"/>
          <w:numId w:val="12"/>
        </w:numPr>
        <w:tabs>
          <w:tab w:val="clear" w:pos="360"/>
          <w:tab w:val="decimal" w:pos="794"/>
        </w:tabs>
        <w:spacing w:line="213" w:lineRule="auto"/>
        <w:ind w:left="434"/>
        <w:rPr>
          <w:rFonts w:ascii="Times New Roman" w:hAnsi="Times New Roman"/>
          <w:color w:val="2F2F2F"/>
          <w:sz w:val="16"/>
          <w:szCs w:val="16"/>
          <w:lang w:val="pl-PL"/>
        </w:rPr>
      </w:pPr>
      <w:r w:rsidRPr="00155876">
        <w:rPr>
          <w:rFonts w:ascii="Times New Roman" w:hAnsi="Times New Roman"/>
          <w:color w:val="2F2F2F"/>
          <w:sz w:val="16"/>
          <w:szCs w:val="16"/>
          <w:lang w:val="pl-PL"/>
        </w:rPr>
        <w:t>a/a</w:t>
      </w:r>
    </w:p>
    <w:p w14:paraId="70F99BC6" w14:textId="77777777" w:rsidR="0079009B" w:rsidRPr="00155876" w:rsidRDefault="0079009B" w:rsidP="0079009B">
      <w:pPr>
        <w:spacing w:before="288" w:line="211" w:lineRule="auto"/>
        <w:ind w:left="74"/>
        <w:rPr>
          <w:rFonts w:ascii="Times New Roman" w:hAnsi="Times New Roman"/>
          <w:color w:val="2F2F2F"/>
          <w:sz w:val="16"/>
          <w:szCs w:val="16"/>
          <w:lang w:val="pl-PL"/>
        </w:rPr>
      </w:pPr>
      <w:r w:rsidRPr="00155876">
        <w:rPr>
          <w:rFonts w:ascii="Times New Roman" w:hAnsi="Times New Roman"/>
          <w:color w:val="2F2F2F"/>
          <w:sz w:val="16"/>
          <w:szCs w:val="16"/>
          <w:lang w:val="pl-PL"/>
        </w:rPr>
        <w:t>Do wiadomości:</w:t>
      </w:r>
    </w:p>
    <w:p w14:paraId="32D9FA3C" w14:textId="5714F3E7" w:rsidR="0079009B" w:rsidRPr="00155876" w:rsidRDefault="0079009B" w:rsidP="0079009B">
      <w:pPr>
        <w:pStyle w:val="Akapitzlist"/>
        <w:numPr>
          <w:ilvl w:val="0"/>
          <w:numId w:val="13"/>
        </w:numPr>
        <w:rPr>
          <w:rFonts w:ascii="Times New Roman" w:hAnsi="Times New Roman"/>
          <w:color w:val="2F2F2F"/>
          <w:spacing w:val="4"/>
          <w:sz w:val="16"/>
          <w:szCs w:val="16"/>
          <w:lang w:val="pl-PL"/>
        </w:rPr>
      </w:pPr>
      <w:r w:rsidRPr="00155876">
        <w:rPr>
          <w:rFonts w:ascii="Times New Roman" w:hAnsi="Times New Roman"/>
          <w:color w:val="2F2F2F"/>
          <w:spacing w:val="4"/>
          <w:sz w:val="16"/>
          <w:szCs w:val="16"/>
          <w:lang w:val="pl-PL"/>
        </w:rPr>
        <w:t>Pełnomocnik Inwestora</w:t>
      </w:r>
    </w:p>
    <w:p w14:paraId="59DDCFC4" w14:textId="61EF164B" w:rsidR="0079009B" w:rsidRPr="00155876" w:rsidRDefault="0079009B" w:rsidP="0079009B">
      <w:pPr>
        <w:rPr>
          <w:rFonts w:ascii="Times New Roman" w:hAnsi="Times New Roman"/>
          <w:color w:val="2F2F2F"/>
          <w:spacing w:val="4"/>
          <w:sz w:val="16"/>
          <w:szCs w:val="16"/>
          <w:lang w:val="pl-PL"/>
        </w:rPr>
      </w:pPr>
    </w:p>
    <w:p w14:paraId="5872DBB0" w14:textId="77777777" w:rsidR="0079009B" w:rsidRPr="00155876" w:rsidRDefault="0079009B" w:rsidP="0079009B">
      <w:pPr>
        <w:rPr>
          <w:rFonts w:ascii="Times New Roman" w:hAnsi="Times New Roman" w:cs="Times New Roman"/>
          <w:sz w:val="16"/>
          <w:szCs w:val="16"/>
        </w:rPr>
      </w:pPr>
      <w:r w:rsidRPr="00155876">
        <w:rPr>
          <w:rFonts w:ascii="Times New Roman" w:hAnsi="Times New Roman" w:cs="Times New Roman"/>
          <w:sz w:val="16"/>
          <w:szCs w:val="16"/>
        </w:rPr>
        <w:t>Postanowienie przygotowała:</w:t>
      </w:r>
    </w:p>
    <w:p w14:paraId="6BA71A07" w14:textId="77777777" w:rsidR="0079009B" w:rsidRDefault="0079009B" w:rsidP="0079009B">
      <w:pPr>
        <w:rPr>
          <w:rFonts w:ascii="Times New Roman" w:hAnsi="Times New Roman" w:cs="Times New Roman"/>
          <w:sz w:val="16"/>
          <w:szCs w:val="16"/>
        </w:rPr>
      </w:pPr>
      <w:r w:rsidRPr="00155876">
        <w:rPr>
          <w:rFonts w:ascii="Times New Roman" w:hAnsi="Times New Roman" w:cs="Times New Roman"/>
          <w:sz w:val="16"/>
          <w:szCs w:val="16"/>
        </w:rPr>
        <w:t>Milena Pigłowska, tel. 62 73 93</w:t>
      </w:r>
      <w:r w:rsidR="003801CB">
        <w:rPr>
          <w:rFonts w:ascii="Times New Roman" w:hAnsi="Times New Roman" w:cs="Times New Roman"/>
          <w:sz w:val="16"/>
          <w:szCs w:val="16"/>
        </w:rPr>
        <w:t> 91</w:t>
      </w:r>
      <w:r w:rsidR="005F57B2">
        <w:rPr>
          <w:rFonts w:ascii="Times New Roman" w:hAnsi="Times New Roman" w:cs="Times New Roman"/>
          <w:sz w:val="16"/>
          <w:szCs w:val="16"/>
        </w:rPr>
        <w:t>8</w:t>
      </w:r>
    </w:p>
    <w:p w14:paraId="7367BA56" w14:textId="77777777" w:rsidR="005F57B2" w:rsidRDefault="005F57B2" w:rsidP="0079009B">
      <w:pPr>
        <w:rPr>
          <w:rFonts w:ascii="Times New Roman" w:hAnsi="Times New Roman" w:cs="Times New Roman"/>
          <w:sz w:val="16"/>
          <w:szCs w:val="16"/>
        </w:rPr>
      </w:pPr>
    </w:p>
    <w:p w14:paraId="40623A87" w14:textId="77777777" w:rsidR="005F57B2" w:rsidRDefault="005F57B2" w:rsidP="0079009B">
      <w:pPr>
        <w:rPr>
          <w:rFonts w:ascii="Times New Roman" w:hAnsi="Times New Roman" w:cs="Times New Roman"/>
          <w:sz w:val="16"/>
          <w:szCs w:val="16"/>
        </w:rPr>
      </w:pPr>
    </w:p>
    <w:p w14:paraId="5F11B4E5" w14:textId="7553F5ED" w:rsidR="005F57B2" w:rsidRPr="0079009B" w:rsidRDefault="005F57B2" w:rsidP="0079009B">
      <w:pPr>
        <w:rPr>
          <w:rFonts w:ascii="Times New Roman" w:hAnsi="Times New Roman" w:cs="Times New Roman"/>
          <w:sz w:val="18"/>
          <w:szCs w:val="18"/>
        </w:rPr>
        <w:sectPr w:rsidR="005F57B2" w:rsidRPr="0079009B">
          <w:pgSz w:w="11918" w:h="16854"/>
          <w:pgMar w:top="1460" w:right="1308" w:bottom="613" w:left="1370" w:header="720" w:footer="720" w:gutter="0"/>
          <w:cols w:space="708"/>
        </w:sectPr>
      </w:pPr>
    </w:p>
    <w:p w14:paraId="1CD3DE30" w14:textId="77777777" w:rsidR="00D04D1D" w:rsidRDefault="00D04D1D" w:rsidP="00D04D1D">
      <w:pPr>
        <w:rPr>
          <w:rFonts w:ascii="Times New Roman" w:hAnsi="Times New Roman" w:cs="Times New Roman"/>
          <w:sz w:val="18"/>
          <w:szCs w:val="18"/>
        </w:rPr>
      </w:pPr>
    </w:p>
    <w:sectPr w:rsidR="00D0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FC4B" w14:textId="77777777" w:rsidR="00245756" w:rsidRDefault="00245756" w:rsidP="00A2510D">
      <w:r>
        <w:separator/>
      </w:r>
    </w:p>
  </w:endnote>
  <w:endnote w:type="continuationSeparator" w:id="0">
    <w:p w14:paraId="4555BF57" w14:textId="77777777" w:rsidR="00245756" w:rsidRDefault="00245756" w:rsidP="00A2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5FF1" w14:textId="77777777" w:rsidR="00245756" w:rsidRDefault="00245756" w:rsidP="00A2510D">
      <w:r>
        <w:separator/>
      </w:r>
    </w:p>
  </w:footnote>
  <w:footnote w:type="continuationSeparator" w:id="0">
    <w:p w14:paraId="40C20C49" w14:textId="77777777" w:rsidR="00245756" w:rsidRDefault="00245756" w:rsidP="00A2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A60"/>
    <w:multiLevelType w:val="multilevel"/>
    <w:tmpl w:val="B2889E5E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C4D67"/>
    <w:multiLevelType w:val="multilevel"/>
    <w:tmpl w:val="765C46C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DE557E"/>
    <w:multiLevelType w:val="hybridMultilevel"/>
    <w:tmpl w:val="261AF52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F257BF6"/>
    <w:multiLevelType w:val="multilevel"/>
    <w:tmpl w:val="A5FC5F5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-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5D4DD0"/>
    <w:multiLevelType w:val="multilevel"/>
    <w:tmpl w:val="EAA8B28A"/>
    <w:lvl w:ilvl="0">
      <w:start w:val="1"/>
      <w:numFmt w:val="bullet"/>
      <w:lvlText w:val="o"/>
      <w:lvlJc w:val="left"/>
      <w:pPr>
        <w:tabs>
          <w:tab w:val="decimal" w:pos="288"/>
        </w:tabs>
        <w:ind w:left="720"/>
      </w:pPr>
      <w:rPr>
        <w:rFonts w:ascii="Courier New" w:hAnsi="Courier New"/>
        <w:strike w:val="0"/>
        <w:color w:val="000000"/>
        <w:spacing w:val="1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E6705D"/>
    <w:multiLevelType w:val="hybridMultilevel"/>
    <w:tmpl w:val="FFFAAB1A"/>
    <w:lvl w:ilvl="0" w:tplc="04150011">
      <w:start w:val="1"/>
      <w:numFmt w:val="decimal"/>
      <w:lvlText w:val="%1)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3687293C"/>
    <w:multiLevelType w:val="multilevel"/>
    <w:tmpl w:val="1754351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A8455B"/>
    <w:multiLevelType w:val="hybridMultilevel"/>
    <w:tmpl w:val="FD22C99E"/>
    <w:lvl w:ilvl="0" w:tplc="0415000F">
      <w:start w:val="1"/>
      <w:numFmt w:val="decimal"/>
      <w:lvlText w:val="%1.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3F3759E5"/>
    <w:multiLevelType w:val="hybridMultilevel"/>
    <w:tmpl w:val="012A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7E94"/>
    <w:multiLevelType w:val="multilevel"/>
    <w:tmpl w:val="8640E9D0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000000"/>
        <w:spacing w:val="17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55748B"/>
    <w:multiLevelType w:val="multilevel"/>
    <w:tmpl w:val="8DE2A61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F2F2F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BE3F14"/>
    <w:multiLevelType w:val="multilevel"/>
    <w:tmpl w:val="133EAF2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strike w:val="0"/>
        <w:color w:val="0D0D0E"/>
        <w:spacing w:val="0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070D9E"/>
    <w:multiLevelType w:val="multilevel"/>
    <w:tmpl w:val="3CB6A032"/>
    <w:lvl w:ilvl="0">
      <w:start w:val="5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767B69"/>
    <w:multiLevelType w:val="multilevel"/>
    <w:tmpl w:val="85F2FFB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5E2C74"/>
    <w:multiLevelType w:val="multilevel"/>
    <w:tmpl w:val="3EF0D0BE"/>
    <w:lvl w:ilvl="0">
      <w:start w:val="1"/>
      <w:numFmt w:val="bullet"/>
      <w:lvlText w:val="o"/>
      <w:lvlJc w:val="left"/>
      <w:pPr>
        <w:tabs>
          <w:tab w:val="decimal" w:pos="288"/>
        </w:tabs>
        <w:ind w:left="720"/>
      </w:pPr>
      <w:rPr>
        <w:rFonts w:ascii="Courier New" w:hAnsi="Courier New"/>
        <w:strike w:val="0"/>
        <w:color w:val="000000"/>
        <w:spacing w:val="-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1B44E2"/>
    <w:multiLevelType w:val="hybridMultilevel"/>
    <w:tmpl w:val="108A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22E23"/>
    <w:multiLevelType w:val="multilevel"/>
    <w:tmpl w:val="4B9E4DA2"/>
    <w:lvl w:ilvl="0">
      <w:start w:val="1"/>
      <w:numFmt w:val="bullet"/>
      <w:lvlText w:val="-"/>
      <w:lvlJc w:val="left"/>
      <w:pPr>
        <w:tabs>
          <w:tab w:val="decimal" w:pos="648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8669D7"/>
    <w:multiLevelType w:val="multilevel"/>
    <w:tmpl w:val="4DD44736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14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155123"/>
    <w:multiLevelType w:val="multilevel"/>
    <w:tmpl w:val="FAFE7EEE"/>
    <w:lvl w:ilvl="0">
      <w:start w:val="1"/>
      <w:numFmt w:val="upperRoman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233739"/>
    <w:multiLevelType w:val="multilevel"/>
    <w:tmpl w:val="93661FCA"/>
    <w:lvl w:ilvl="0">
      <w:start w:val="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6"/>
        <w:w w:val="100"/>
        <w:sz w:val="1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0"/>
  </w:num>
  <w:num w:numId="5">
    <w:abstractNumId w:val="16"/>
  </w:num>
  <w:num w:numId="6">
    <w:abstractNumId w:val="12"/>
  </w:num>
  <w:num w:numId="7">
    <w:abstractNumId w:val="3"/>
  </w:num>
  <w:num w:numId="8">
    <w:abstractNumId w:val="14"/>
  </w:num>
  <w:num w:numId="9">
    <w:abstractNumId w:val="4"/>
  </w:num>
  <w:num w:numId="10">
    <w:abstractNumId w:val="17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13"/>
  </w:num>
  <w:num w:numId="16">
    <w:abstractNumId w:val="19"/>
  </w:num>
  <w:num w:numId="17">
    <w:abstractNumId w:val="11"/>
  </w:num>
  <w:num w:numId="18">
    <w:abstractNumId w:val="7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D1"/>
    <w:rsid w:val="00072D34"/>
    <w:rsid w:val="000D6731"/>
    <w:rsid w:val="00104DD2"/>
    <w:rsid w:val="0013776C"/>
    <w:rsid w:val="00155876"/>
    <w:rsid w:val="0016696D"/>
    <w:rsid w:val="00184748"/>
    <w:rsid w:val="001F0941"/>
    <w:rsid w:val="0023006A"/>
    <w:rsid w:val="00245756"/>
    <w:rsid w:val="002C786E"/>
    <w:rsid w:val="002F2F19"/>
    <w:rsid w:val="003635AB"/>
    <w:rsid w:val="003801CB"/>
    <w:rsid w:val="003F30C3"/>
    <w:rsid w:val="0042758C"/>
    <w:rsid w:val="00454C94"/>
    <w:rsid w:val="004C30DE"/>
    <w:rsid w:val="00516AF6"/>
    <w:rsid w:val="005655EF"/>
    <w:rsid w:val="005B4D76"/>
    <w:rsid w:val="005F57B2"/>
    <w:rsid w:val="006229F2"/>
    <w:rsid w:val="00642505"/>
    <w:rsid w:val="00671591"/>
    <w:rsid w:val="006C11A4"/>
    <w:rsid w:val="00711A69"/>
    <w:rsid w:val="007162A9"/>
    <w:rsid w:val="007660CF"/>
    <w:rsid w:val="00787DBF"/>
    <w:rsid w:val="0079009B"/>
    <w:rsid w:val="007A1B39"/>
    <w:rsid w:val="007B77FB"/>
    <w:rsid w:val="0086059C"/>
    <w:rsid w:val="00880B73"/>
    <w:rsid w:val="008912AC"/>
    <w:rsid w:val="008A097F"/>
    <w:rsid w:val="008D388D"/>
    <w:rsid w:val="0095090C"/>
    <w:rsid w:val="00A2510D"/>
    <w:rsid w:val="00A950F6"/>
    <w:rsid w:val="00AA7E0D"/>
    <w:rsid w:val="00AF6799"/>
    <w:rsid w:val="00BC1094"/>
    <w:rsid w:val="00BD11D1"/>
    <w:rsid w:val="00C21FEC"/>
    <w:rsid w:val="00C67CC8"/>
    <w:rsid w:val="00C9103C"/>
    <w:rsid w:val="00CE61CA"/>
    <w:rsid w:val="00D00A53"/>
    <w:rsid w:val="00D04D1D"/>
    <w:rsid w:val="00D300FF"/>
    <w:rsid w:val="00D90E8D"/>
    <w:rsid w:val="00DB30D2"/>
    <w:rsid w:val="00DE2A36"/>
    <w:rsid w:val="00EE1FB1"/>
    <w:rsid w:val="00F8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5A69"/>
  <w15:chartTrackingRefBased/>
  <w15:docId w15:val="{D537B42C-63A1-4C98-A3F9-CBC934AA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1D1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D11D1"/>
    <w:pPr>
      <w:spacing w:before="280" w:after="119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Pogrubienie">
    <w:name w:val="Strong"/>
    <w:uiPriority w:val="22"/>
    <w:qFormat/>
    <w:rsid w:val="00BD11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D11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D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0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CF"/>
    <w:rPr>
      <w:rFonts w:ascii="Segoe UI" w:hAnsi="Segoe UI" w:cs="Segoe UI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1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10D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10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635AB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5F57B2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5F5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7B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5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7B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13" Type="http://schemas.openxmlformats.org/officeDocument/2006/relationships/hyperlink" Target="http://p&#243;&#378;n.z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&#243;&#378;n.zm" TargetMode="External"/><Relationship Id="rId12" Type="http://schemas.openxmlformats.org/officeDocument/2006/relationships/hyperlink" Target="http://p&#243;&#378;n.z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&#243;&#378;n.z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&#243;&#378;n.z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&#243;&#378;n.zm" TargetMode="External"/><Relationship Id="rId10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&#243;&#378;n.zm" TargetMode="External"/><Relationship Id="rId14" Type="http://schemas.openxmlformats.org/officeDocument/2006/relationships/hyperlink" Target="http://p&#243;&#378;n.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5253</Words>
  <Characters>31523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Schubert</dc:creator>
  <cp:keywords/>
  <dc:description/>
  <cp:lastModifiedBy>Milena Pigłowska</cp:lastModifiedBy>
  <cp:revision>13</cp:revision>
  <cp:lastPrinted>2021-11-08T09:08:00Z</cp:lastPrinted>
  <dcterms:created xsi:type="dcterms:W3CDTF">2021-11-04T14:03:00Z</dcterms:created>
  <dcterms:modified xsi:type="dcterms:W3CDTF">2021-11-08T10:09:00Z</dcterms:modified>
</cp:coreProperties>
</file>