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0680" w14:textId="0C7FAB7C" w:rsidR="001D0F73" w:rsidRPr="00F64CAD" w:rsidRDefault="001D0F73" w:rsidP="00A96AD5">
      <w:pPr>
        <w:tabs>
          <w:tab w:val="left" w:pos="340"/>
          <w:tab w:val="left" w:pos="680"/>
        </w:tabs>
        <w:spacing w:line="276" w:lineRule="auto"/>
        <w:jc w:val="right"/>
        <w:rPr>
          <w:iCs/>
        </w:rPr>
      </w:pPr>
      <w:r w:rsidRPr="00F64CAD">
        <w:rPr>
          <w:iCs/>
        </w:rPr>
        <w:t>Sośnie, dnia 20</w:t>
      </w:r>
      <w:r w:rsidR="009409C2" w:rsidRPr="00F64CAD">
        <w:rPr>
          <w:iCs/>
        </w:rPr>
        <w:t>2</w:t>
      </w:r>
      <w:r w:rsidR="00E868BE" w:rsidRPr="00F64CAD">
        <w:rPr>
          <w:iCs/>
        </w:rPr>
        <w:t>1</w:t>
      </w:r>
      <w:r w:rsidRPr="00F64CAD">
        <w:rPr>
          <w:iCs/>
        </w:rPr>
        <w:t>-</w:t>
      </w:r>
      <w:r w:rsidR="004573FC">
        <w:rPr>
          <w:iCs/>
        </w:rPr>
        <w:t>10</w:t>
      </w:r>
      <w:r w:rsidRPr="00F64CAD">
        <w:rPr>
          <w:iCs/>
        </w:rPr>
        <w:t>-</w:t>
      </w:r>
      <w:r w:rsidR="004573FC">
        <w:rPr>
          <w:iCs/>
        </w:rPr>
        <w:t>06</w:t>
      </w:r>
    </w:p>
    <w:p w14:paraId="79200EB3" w14:textId="77777777" w:rsidR="0062213F" w:rsidRPr="00F64CAD" w:rsidRDefault="0062213F" w:rsidP="00A96AD5">
      <w:pPr>
        <w:tabs>
          <w:tab w:val="left" w:pos="340"/>
          <w:tab w:val="left" w:pos="680"/>
        </w:tabs>
        <w:spacing w:line="276" w:lineRule="auto"/>
        <w:jc w:val="both"/>
      </w:pPr>
    </w:p>
    <w:p w14:paraId="5DE0DDB0" w14:textId="1C6BF0CA" w:rsidR="001D0F73" w:rsidRPr="00F64CAD" w:rsidRDefault="001D0F73" w:rsidP="00A96AD5">
      <w:pPr>
        <w:tabs>
          <w:tab w:val="left" w:pos="340"/>
          <w:tab w:val="left" w:pos="680"/>
        </w:tabs>
        <w:spacing w:line="276" w:lineRule="auto"/>
        <w:jc w:val="both"/>
        <w:rPr>
          <w:iCs/>
        </w:rPr>
      </w:pPr>
      <w:r w:rsidRPr="00F64CAD">
        <w:rPr>
          <w:iCs/>
        </w:rPr>
        <w:t>OS.6220.</w:t>
      </w:r>
      <w:r w:rsidR="00516E1A">
        <w:rPr>
          <w:iCs/>
        </w:rPr>
        <w:t>5</w:t>
      </w:r>
      <w:r w:rsidRPr="00F64CAD">
        <w:rPr>
          <w:iCs/>
        </w:rPr>
        <w:t>.20</w:t>
      </w:r>
      <w:r w:rsidR="00555A6E" w:rsidRPr="00F64CAD">
        <w:rPr>
          <w:iCs/>
        </w:rPr>
        <w:t>2</w:t>
      </w:r>
      <w:r w:rsidR="00E65D6E" w:rsidRPr="00F64CAD">
        <w:rPr>
          <w:iCs/>
        </w:rPr>
        <w:t>1</w:t>
      </w:r>
    </w:p>
    <w:p w14:paraId="51EC0308" w14:textId="663D28D7" w:rsidR="004D1AB2" w:rsidRPr="00F64CAD" w:rsidRDefault="004D1AB2" w:rsidP="00A96AD5">
      <w:pPr>
        <w:tabs>
          <w:tab w:val="left" w:pos="340"/>
          <w:tab w:val="left" w:pos="680"/>
        </w:tabs>
        <w:spacing w:line="276" w:lineRule="auto"/>
        <w:jc w:val="both"/>
        <w:rPr>
          <w:iCs/>
        </w:rPr>
      </w:pPr>
    </w:p>
    <w:p w14:paraId="53549F43" w14:textId="77777777" w:rsidR="004D1AB2" w:rsidRPr="00F64CAD" w:rsidRDefault="004D1AB2" w:rsidP="00A96AD5">
      <w:pPr>
        <w:tabs>
          <w:tab w:val="left" w:pos="340"/>
          <w:tab w:val="left" w:pos="680"/>
        </w:tabs>
        <w:spacing w:line="276" w:lineRule="auto"/>
        <w:jc w:val="both"/>
        <w:rPr>
          <w:iCs/>
        </w:rPr>
      </w:pPr>
    </w:p>
    <w:p w14:paraId="6B4867E7" w14:textId="77777777" w:rsidR="0062213F" w:rsidRPr="00F64CAD" w:rsidRDefault="0062213F" w:rsidP="00A96AD5">
      <w:pPr>
        <w:tabs>
          <w:tab w:val="left" w:pos="340"/>
          <w:tab w:val="left" w:pos="680"/>
        </w:tabs>
        <w:spacing w:line="276" w:lineRule="auto"/>
        <w:jc w:val="both"/>
      </w:pPr>
    </w:p>
    <w:p w14:paraId="53C70C6B" w14:textId="63F18513" w:rsidR="001D0F73" w:rsidRPr="00F64CAD" w:rsidRDefault="001D0F73" w:rsidP="00A96AD5">
      <w:pPr>
        <w:tabs>
          <w:tab w:val="left" w:pos="340"/>
          <w:tab w:val="left" w:pos="680"/>
        </w:tabs>
        <w:spacing w:line="276" w:lineRule="auto"/>
        <w:jc w:val="center"/>
        <w:rPr>
          <w:b/>
          <w:bCs/>
        </w:rPr>
      </w:pPr>
      <w:r w:rsidRPr="00F64CAD">
        <w:rPr>
          <w:b/>
          <w:bCs/>
        </w:rPr>
        <w:t xml:space="preserve">DECYZJA </w:t>
      </w:r>
      <w:r w:rsidR="00516E1A">
        <w:rPr>
          <w:b/>
          <w:bCs/>
        </w:rPr>
        <w:t>8</w:t>
      </w:r>
      <w:r w:rsidRPr="00F64CAD">
        <w:rPr>
          <w:b/>
          <w:bCs/>
        </w:rPr>
        <w:t>/20</w:t>
      </w:r>
      <w:r w:rsidR="009409C2" w:rsidRPr="00F64CAD">
        <w:rPr>
          <w:b/>
          <w:bCs/>
        </w:rPr>
        <w:t>2</w:t>
      </w:r>
      <w:r w:rsidR="00E868BE" w:rsidRPr="00F64CAD">
        <w:rPr>
          <w:b/>
          <w:bCs/>
        </w:rPr>
        <w:t>1</w:t>
      </w:r>
    </w:p>
    <w:p w14:paraId="16343652" w14:textId="706EC167" w:rsidR="001D0F73" w:rsidRPr="00F64CAD" w:rsidRDefault="001D0F73" w:rsidP="00A96AD5">
      <w:pPr>
        <w:tabs>
          <w:tab w:val="left" w:pos="340"/>
          <w:tab w:val="left" w:pos="680"/>
        </w:tabs>
        <w:spacing w:line="276" w:lineRule="auto"/>
        <w:jc w:val="center"/>
        <w:rPr>
          <w:b/>
          <w:bCs/>
        </w:rPr>
      </w:pPr>
      <w:r w:rsidRPr="00F64CAD">
        <w:rPr>
          <w:b/>
          <w:bCs/>
        </w:rPr>
        <w:t>o środowiskowych uwarunkowaniach</w:t>
      </w:r>
    </w:p>
    <w:p w14:paraId="63FE741E" w14:textId="77777777" w:rsidR="004D1AB2" w:rsidRPr="00F64CAD" w:rsidRDefault="004D1AB2" w:rsidP="00A96AD5">
      <w:pPr>
        <w:tabs>
          <w:tab w:val="left" w:pos="340"/>
          <w:tab w:val="left" w:pos="680"/>
        </w:tabs>
        <w:spacing w:line="276" w:lineRule="auto"/>
        <w:jc w:val="center"/>
        <w:rPr>
          <w:b/>
          <w:bCs/>
        </w:rPr>
      </w:pPr>
    </w:p>
    <w:p w14:paraId="6C14AC45" w14:textId="77777777" w:rsidR="001D0F73" w:rsidRPr="0095497F" w:rsidRDefault="001D0F73" w:rsidP="0095497F">
      <w:pPr>
        <w:tabs>
          <w:tab w:val="left" w:pos="340"/>
          <w:tab w:val="left" w:pos="680"/>
        </w:tabs>
        <w:spacing w:line="276" w:lineRule="auto"/>
        <w:jc w:val="both"/>
        <w:rPr>
          <w:i/>
          <w:iCs/>
        </w:rPr>
      </w:pPr>
    </w:p>
    <w:p w14:paraId="407336A9" w14:textId="28604063" w:rsidR="00E65D6E" w:rsidRPr="0095497F" w:rsidRDefault="001D0F73" w:rsidP="0095497F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95497F">
        <w:rPr>
          <w:rFonts w:ascii="Times New Roman" w:hAnsi="Times New Roman" w:cs="Times New Roman"/>
          <w:lang w:val="pl-PL"/>
        </w:rPr>
        <w:tab/>
        <w:t>Na podstawie art. 71 ust. 1 oraz 2 pkt 2, art. 75 ust. 1 pkt 4, art. 84, art. 85 ust.</w:t>
      </w:r>
      <w:r w:rsidR="00F64CAD" w:rsidRPr="0095497F">
        <w:rPr>
          <w:rFonts w:ascii="Times New Roman" w:hAnsi="Times New Roman" w:cs="Times New Roman"/>
          <w:lang w:val="pl-PL"/>
        </w:rPr>
        <w:t xml:space="preserve">                  </w:t>
      </w:r>
      <w:r w:rsidRPr="0095497F">
        <w:rPr>
          <w:rFonts w:ascii="Times New Roman" w:hAnsi="Times New Roman" w:cs="Times New Roman"/>
          <w:lang w:val="pl-PL"/>
        </w:rPr>
        <w:t xml:space="preserve"> 2 pkt. 2 ustawy z dnia</w:t>
      </w:r>
      <w:r w:rsidR="00231BD2" w:rsidRPr="0095497F">
        <w:rPr>
          <w:rFonts w:ascii="Times New Roman" w:hAnsi="Times New Roman" w:cs="Times New Roman"/>
          <w:lang w:val="pl-PL"/>
        </w:rPr>
        <w:t xml:space="preserve"> </w:t>
      </w:r>
      <w:r w:rsidR="00FB5577" w:rsidRPr="0095497F">
        <w:rPr>
          <w:rFonts w:ascii="Times New Roman" w:hAnsi="Times New Roman" w:cs="Times New Roman"/>
          <w:lang w:val="pl-PL"/>
        </w:rPr>
        <w:t xml:space="preserve"> </w:t>
      </w:r>
      <w:r w:rsidRPr="0095497F">
        <w:rPr>
          <w:rFonts w:ascii="Times New Roman" w:hAnsi="Times New Roman" w:cs="Times New Roman"/>
          <w:lang w:val="pl-PL"/>
        </w:rPr>
        <w:t>3 października 2008 r. o udostępnianiu informacji o środowisku i jego ochronie, udziale społeczeństwa w ochronie środowiska oraz o ocenach oddziaływania na środowisko (Dz. U. z 20</w:t>
      </w:r>
      <w:r w:rsidR="003A79E2" w:rsidRPr="0095497F">
        <w:rPr>
          <w:rFonts w:ascii="Times New Roman" w:hAnsi="Times New Roman" w:cs="Times New Roman"/>
          <w:lang w:val="pl-PL"/>
        </w:rPr>
        <w:t>2</w:t>
      </w:r>
      <w:r w:rsidR="00E868BE" w:rsidRPr="0095497F">
        <w:rPr>
          <w:rFonts w:ascii="Times New Roman" w:hAnsi="Times New Roman" w:cs="Times New Roman"/>
          <w:lang w:val="pl-PL"/>
        </w:rPr>
        <w:t>1</w:t>
      </w:r>
      <w:r w:rsidRPr="0095497F">
        <w:rPr>
          <w:rFonts w:ascii="Times New Roman" w:hAnsi="Times New Roman" w:cs="Times New Roman"/>
          <w:lang w:val="pl-PL"/>
        </w:rPr>
        <w:t xml:space="preserve"> r. poz. 2</w:t>
      </w:r>
      <w:r w:rsidR="00E868BE" w:rsidRPr="0095497F">
        <w:rPr>
          <w:rFonts w:ascii="Times New Roman" w:hAnsi="Times New Roman" w:cs="Times New Roman"/>
          <w:lang w:val="pl-PL"/>
        </w:rPr>
        <w:t xml:space="preserve">47 </w:t>
      </w:r>
      <w:r w:rsidRPr="0095497F">
        <w:rPr>
          <w:rFonts w:ascii="Times New Roman" w:hAnsi="Times New Roman" w:cs="Times New Roman"/>
          <w:lang w:val="pl-PL"/>
        </w:rPr>
        <w:t>) oraz § 3 ust. 1 pkt 5</w:t>
      </w:r>
      <w:r w:rsidR="00555A6E" w:rsidRPr="0095497F">
        <w:rPr>
          <w:rFonts w:ascii="Times New Roman" w:hAnsi="Times New Roman" w:cs="Times New Roman"/>
          <w:lang w:val="pl-PL"/>
        </w:rPr>
        <w:t>4</w:t>
      </w:r>
      <w:r w:rsidR="00331A43" w:rsidRPr="0095497F">
        <w:rPr>
          <w:rFonts w:ascii="Times New Roman" w:hAnsi="Times New Roman" w:cs="Times New Roman"/>
          <w:lang w:val="pl-PL"/>
        </w:rPr>
        <w:t xml:space="preserve"> lit.</w:t>
      </w:r>
      <w:r w:rsidR="00FB5577" w:rsidRPr="0095497F">
        <w:rPr>
          <w:rFonts w:ascii="Times New Roman" w:hAnsi="Times New Roman" w:cs="Times New Roman"/>
          <w:lang w:val="pl-PL"/>
        </w:rPr>
        <w:t xml:space="preserve"> </w:t>
      </w:r>
      <w:r w:rsidR="00331A43" w:rsidRPr="0095497F">
        <w:rPr>
          <w:rFonts w:ascii="Times New Roman" w:hAnsi="Times New Roman" w:cs="Times New Roman"/>
          <w:lang w:val="pl-PL"/>
        </w:rPr>
        <w:t>a</w:t>
      </w:r>
      <w:r w:rsidRPr="0095497F">
        <w:rPr>
          <w:rFonts w:ascii="Times New Roman" w:hAnsi="Times New Roman" w:cs="Times New Roman"/>
          <w:lang w:val="pl-PL"/>
        </w:rPr>
        <w:t xml:space="preserve"> </w:t>
      </w:r>
      <w:bookmarkStart w:id="0" w:name="_Hlk83629776"/>
      <w:r w:rsidRPr="0095497F">
        <w:rPr>
          <w:rFonts w:ascii="Times New Roman" w:hAnsi="Times New Roman" w:cs="Times New Roman"/>
          <w:lang w:val="pl-PL"/>
        </w:rPr>
        <w:t xml:space="preserve">rozporządzenia Rady Ministrów z dnia </w:t>
      </w:r>
      <w:r w:rsidR="00641AE4">
        <w:rPr>
          <w:rFonts w:ascii="Times New Roman" w:hAnsi="Times New Roman" w:cs="Times New Roman"/>
          <w:lang w:val="pl-PL"/>
        </w:rPr>
        <w:t>10 września 2019</w:t>
      </w:r>
      <w:r w:rsidRPr="0095497F">
        <w:rPr>
          <w:rFonts w:ascii="Times New Roman" w:hAnsi="Times New Roman" w:cs="Times New Roman"/>
          <w:lang w:val="pl-PL"/>
        </w:rPr>
        <w:t xml:space="preserve"> r. w sprawie  przedsięwzięć mogących znacząco oddziaływać na środowisko </w:t>
      </w:r>
      <w:bookmarkEnd w:id="0"/>
      <w:r w:rsidRPr="0095497F">
        <w:rPr>
          <w:rFonts w:ascii="Times New Roman" w:hAnsi="Times New Roman" w:cs="Times New Roman"/>
          <w:lang w:val="pl-PL"/>
        </w:rPr>
        <w:t>(Dz. U. z 201</w:t>
      </w:r>
      <w:r w:rsidR="003A79E2" w:rsidRPr="0095497F">
        <w:rPr>
          <w:rFonts w:ascii="Times New Roman" w:hAnsi="Times New Roman" w:cs="Times New Roman"/>
          <w:lang w:val="pl-PL"/>
        </w:rPr>
        <w:t>9</w:t>
      </w:r>
      <w:r w:rsidRPr="0095497F">
        <w:rPr>
          <w:rFonts w:ascii="Times New Roman" w:hAnsi="Times New Roman" w:cs="Times New Roman"/>
          <w:lang w:val="pl-PL"/>
        </w:rPr>
        <w:t xml:space="preserve"> r. poz. </w:t>
      </w:r>
      <w:r w:rsidR="003A79E2" w:rsidRPr="0095497F">
        <w:rPr>
          <w:rFonts w:ascii="Times New Roman" w:hAnsi="Times New Roman" w:cs="Times New Roman"/>
          <w:lang w:val="pl-PL"/>
        </w:rPr>
        <w:t>1839</w:t>
      </w:r>
      <w:r w:rsidRPr="0095497F">
        <w:rPr>
          <w:rFonts w:ascii="Times New Roman" w:hAnsi="Times New Roman" w:cs="Times New Roman"/>
          <w:lang w:val="pl-PL"/>
        </w:rPr>
        <w:t>), w związku z art. 104 ustawy z dnia 14 czerwca 1960 r. Kodeks postępowania administracyjnego</w:t>
      </w:r>
      <w:r w:rsidR="00331A43" w:rsidRPr="0095497F">
        <w:rPr>
          <w:rFonts w:ascii="Times New Roman" w:hAnsi="Times New Roman" w:cs="Times New Roman"/>
          <w:lang w:val="pl-PL"/>
        </w:rPr>
        <w:t xml:space="preserve"> oraz art. 24m ust. 2  ustawy z dnia 8 marca 1990 r. </w:t>
      </w:r>
      <w:r w:rsidR="00F64CAD" w:rsidRPr="0095497F">
        <w:rPr>
          <w:rFonts w:ascii="Times New Roman" w:hAnsi="Times New Roman" w:cs="Times New Roman"/>
          <w:lang w:val="pl-PL"/>
        </w:rPr>
        <w:t xml:space="preserve">                    </w:t>
      </w:r>
      <w:r w:rsidR="00331A43" w:rsidRPr="0095497F">
        <w:rPr>
          <w:rFonts w:ascii="Times New Roman" w:hAnsi="Times New Roman" w:cs="Times New Roman"/>
          <w:lang w:val="pl-PL"/>
        </w:rPr>
        <w:t>o samorządzie gminnym</w:t>
      </w:r>
      <w:r w:rsidR="008B7816" w:rsidRPr="0095497F">
        <w:rPr>
          <w:rFonts w:ascii="Times New Roman" w:hAnsi="Times New Roman" w:cs="Times New Roman"/>
          <w:lang w:val="pl-PL"/>
        </w:rPr>
        <w:t xml:space="preserve"> </w:t>
      </w:r>
      <w:r w:rsidR="00EB1276" w:rsidRPr="0095497F">
        <w:rPr>
          <w:rFonts w:ascii="Times New Roman" w:hAnsi="Times New Roman" w:cs="Times New Roman"/>
          <w:lang w:val="pl-PL"/>
        </w:rPr>
        <w:t xml:space="preserve"> </w:t>
      </w:r>
      <w:r w:rsidR="00331A43" w:rsidRPr="0095497F">
        <w:rPr>
          <w:rFonts w:ascii="Times New Roman" w:hAnsi="Times New Roman" w:cs="Times New Roman"/>
          <w:lang w:val="pl-PL"/>
        </w:rPr>
        <w:t>(Dz. U. z 20</w:t>
      </w:r>
      <w:r w:rsidR="003A79E2" w:rsidRPr="0095497F">
        <w:rPr>
          <w:rFonts w:ascii="Times New Roman" w:hAnsi="Times New Roman" w:cs="Times New Roman"/>
          <w:lang w:val="pl-PL"/>
        </w:rPr>
        <w:t>20</w:t>
      </w:r>
      <w:r w:rsidR="00331A43" w:rsidRPr="0095497F">
        <w:rPr>
          <w:rFonts w:ascii="Times New Roman" w:hAnsi="Times New Roman" w:cs="Times New Roman"/>
          <w:lang w:val="pl-PL"/>
        </w:rPr>
        <w:t xml:space="preserve"> r. poz. </w:t>
      </w:r>
      <w:r w:rsidR="003A79E2" w:rsidRPr="0095497F">
        <w:rPr>
          <w:rFonts w:ascii="Times New Roman" w:hAnsi="Times New Roman" w:cs="Times New Roman"/>
          <w:lang w:val="pl-PL"/>
        </w:rPr>
        <w:t>256</w:t>
      </w:r>
      <w:r w:rsidR="00331A43" w:rsidRPr="0095497F">
        <w:rPr>
          <w:rFonts w:ascii="Times New Roman" w:hAnsi="Times New Roman" w:cs="Times New Roman"/>
          <w:lang w:val="pl-PL"/>
        </w:rPr>
        <w:t xml:space="preserve"> z późn. zm.) </w:t>
      </w:r>
      <w:r w:rsidRPr="0095497F">
        <w:rPr>
          <w:rFonts w:ascii="Times New Roman" w:hAnsi="Times New Roman" w:cs="Times New Roman"/>
          <w:lang w:val="pl-PL"/>
        </w:rPr>
        <w:t xml:space="preserve"> po rozpatrzeniu wniosku </w:t>
      </w:r>
      <w:bookmarkStart w:id="1" w:name="_Hlk50620617"/>
      <w:r w:rsidR="00516E1A" w:rsidRPr="0095497F">
        <w:rPr>
          <w:rFonts w:ascii="Times New Roman" w:hAnsi="Times New Roman" w:cs="Times New Roman"/>
          <w:lang w:val="pl-PL"/>
        </w:rPr>
        <w:t xml:space="preserve">z dnia 28 czerwca 2021 r. ( data wpływu do Urzędu Gminy Sośnie) </w:t>
      </w:r>
      <w:r w:rsidR="00516E1A" w:rsidRPr="0095497F">
        <w:rPr>
          <w:rFonts w:ascii="Times New Roman" w:hAnsi="Times New Roman" w:cs="Times New Roman"/>
        </w:rPr>
        <w:t>PV 700 Sp. z o.o. ul. Jasna 14/16 A, 00-041 Warszawa</w:t>
      </w:r>
      <w:r w:rsidRPr="0095497F">
        <w:rPr>
          <w:rFonts w:ascii="Times New Roman" w:hAnsi="Times New Roman" w:cs="Times New Roman"/>
          <w:lang w:val="pl-PL"/>
        </w:rPr>
        <w:t xml:space="preserve">  </w:t>
      </w:r>
      <w:bookmarkEnd w:id="1"/>
      <w:r w:rsidRPr="0095497F">
        <w:rPr>
          <w:rFonts w:ascii="Times New Roman" w:hAnsi="Times New Roman" w:cs="Times New Roman"/>
          <w:lang w:val="pl-PL"/>
        </w:rPr>
        <w:t>o wydanie decyzji</w:t>
      </w:r>
      <w:r w:rsidR="00516E1A" w:rsidRPr="0095497F">
        <w:rPr>
          <w:rFonts w:ascii="Times New Roman" w:hAnsi="Times New Roman" w:cs="Times New Roman"/>
          <w:lang w:val="pl-PL"/>
        </w:rPr>
        <w:t xml:space="preserve"> </w:t>
      </w:r>
      <w:r w:rsidRPr="0095497F">
        <w:rPr>
          <w:rFonts w:ascii="Times New Roman" w:hAnsi="Times New Roman" w:cs="Times New Roman"/>
          <w:lang w:val="pl-PL"/>
        </w:rPr>
        <w:t xml:space="preserve">o środowiskowych uwarunkowaniach </w:t>
      </w:r>
      <w:bookmarkStart w:id="2" w:name="_Hlk40694675"/>
      <w:r w:rsidRPr="0095497F">
        <w:rPr>
          <w:rFonts w:ascii="Times New Roman" w:hAnsi="Times New Roman" w:cs="Times New Roman"/>
          <w:lang w:val="pl-PL"/>
        </w:rPr>
        <w:t xml:space="preserve">dla przedsięwzięcia </w:t>
      </w:r>
      <w:r w:rsidR="00331A43" w:rsidRPr="0095497F">
        <w:rPr>
          <w:rFonts w:ascii="Times New Roman" w:hAnsi="Times New Roman" w:cs="Times New Roman"/>
          <w:lang w:val="pl-PL"/>
        </w:rPr>
        <w:t>pod nazwą:</w:t>
      </w:r>
      <w:bookmarkStart w:id="3" w:name="_Hlk51066995"/>
      <w:bookmarkStart w:id="4" w:name="_Hlk59527659"/>
      <w:bookmarkEnd w:id="2"/>
      <w:r w:rsidR="00F64CAD" w:rsidRPr="0095497F">
        <w:rPr>
          <w:rFonts w:ascii="Times New Roman" w:hAnsi="Times New Roman" w:cs="Times New Roman"/>
          <w:lang w:val="pl-PL"/>
        </w:rPr>
        <w:t xml:space="preserve"> </w:t>
      </w:r>
      <w:r w:rsidR="00516E1A" w:rsidRPr="0095497F">
        <w:rPr>
          <w:rFonts w:ascii="Times New Roman" w:hAnsi="Times New Roman" w:cs="Times New Roman"/>
          <w:b/>
          <w:bCs/>
        </w:rPr>
        <w:t>” Budowa zespołu elektrowni fotowoltaicznych wraz z niezbędną infrastrukturą techniczną na działkach oznaczonych w ewidencji gruntów nr ewidencyjny 238/3, 238/4, 238/5, 256, 260/1 oraz 246, 255, 259/1 w obrębie geodezyjnym Sośnie, gmina Sośnie”.</w:t>
      </w:r>
    </w:p>
    <w:p w14:paraId="6196488B" w14:textId="7751A84B" w:rsidR="009D75D9" w:rsidRPr="0095497F" w:rsidRDefault="0095497F" w:rsidP="0095497F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bookmarkEnd w:id="3"/>
    <w:bookmarkEnd w:id="4"/>
    <w:p w14:paraId="7021D404" w14:textId="5522C6F8" w:rsidR="001D0F73" w:rsidRPr="0095497F" w:rsidRDefault="001D0F73" w:rsidP="0095497F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CCF8E85" w14:textId="77777777" w:rsidR="001D0F73" w:rsidRPr="0095497F" w:rsidRDefault="001D0F73" w:rsidP="0095497F">
      <w:pPr>
        <w:tabs>
          <w:tab w:val="left" w:pos="340"/>
          <w:tab w:val="left" w:pos="680"/>
        </w:tabs>
        <w:spacing w:line="276" w:lineRule="auto"/>
        <w:jc w:val="both"/>
      </w:pPr>
    </w:p>
    <w:p w14:paraId="6107AFBC" w14:textId="4D46507F" w:rsidR="001D0F73" w:rsidRPr="0095497F" w:rsidRDefault="001D0F73" w:rsidP="0095497F">
      <w:pPr>
        <w:tabs>
          <w:tab w:val="left" w:pos="340"/>
          <w:tab w:val="left" w:pos="680"/>
        </w:tabs>
        <w:spacing w:before="57" w:line="276" w:lineRule="auto"/>
        <w:jc w:val="center"/>
        <w:rPr>
          <w:b/>
          <w:bCs/>
        </w:rPr>
      </w:pPr>
      <w:r w:rsidRPr="0095497F">
        <w:rPr>
          <w:b/>
          <w:bCs/>
        </w:rPr>
        <w:t>orzekam:</w:t>
      </w:r>
    </w:p>
    <w:p w14:paraId="1D8AF487" w14:textId="77777777" w:rsidR="005E51D4" w:rsidRPr="0095497F" w:rsidRDefault="005E51D4" w:rsidP="0095497F">
      <w:pPr>
        <w:tabs>
          <w:tab w:val="left" w:pos="340"/>
          <w:tab w:val="left" w:pos="680"/>
        </w:tabs>
        <w:spacing w:before="57" w:line="276" w:lineRule="auto"/>
        <w:jc w:val="both"/>
        <w:rPr>
          <w:b/>
          <w:bCs/>
        </w:rPr>
      </w:pPr>
    </w:p>
    <w:p w14:paraId="7EEDB0CF" w14:textId="11B09499" w:rsidR="001D0F73" w:rsidRPr="0095497F" w:rsidRDefault="001D0F73" w:rsidP="0095497F">
      <w:pPr>
        <w:numPr>
          <w:ilvl w:val="0"/>
          <w:numId w:val="1"/>
        </w:numPr>
        <w:spacing w:line="276" w:lineRule="auto"/>
        <w:ind w:left="709" w:hanging="578"/>
        <w:jc w:val="both"/>
        <w:rPr>
          <w:b/>
          <w:bCs/>
          <w:color w:val="000000"/>
        </w:rPr>
      </w:pPr>
      <w:r w:rsidRPr="0095497F">
        <w:rPr>
          <w:b/>
          <w:bCs/>
          <w:color w:val="000000"/>
        </w:rPr>
        <w:t xml:space="preserve">Brak obowiązku przeprowadzenia oceny oddziaływania przedsięwzięcia </w:t>
      </w:r>
      <w:r w:rsidR="00516E1A" w:rsidRPr="0095497F">
        <w:rPr>
          <w:b/>
          <w:bCs/>
          <w:color w:val="000000"/>
        </w:rPr>
        <w:t xml:space="preserve">                              </w:t>
      </w:r>
      <w:r w:rsidRPr="0095497F">
        <w:rPr>
          <w:b/>
          <w:bCs/>
          <w:color w:val="000000"/>
        </w:rPr>
        <w:t>na środowisko.</w:t>
      </w:r>
    </w:p>
    <w:p w14:paraId="7FA4FC84" w14:textId="24BA595B" w:rsidR="001D0F73" w:rsidRPr="0095497F" w:rsidRDefault="001D0F73" w:rsidP="0095497F">
      <w:pPr>
        <w:numPr>
          <w:ilvl w:val="0"/>
          <w:numId w:val="1"/>
        </w:numPr>
        <w:spacing w:line="276" w:lineRule="auto"/>
        <w:ind w:left="709" w:hanging="578"/>
        <w:jc w:val="both"/>
        <w:rPr>
          <w:b/>
          <w:bCs/>
          <w:color w:val="000000"/>
        </w:rPr>
      </w:pPr>
      <w:r w:rsidRPr="0095497F">
        <w:rPr>
          <w:b/>
          <w:bCs/>
          <w:color w:val="000000"/>
        </w:rPr>
        <w:t xml:space="preserve">Konieczność nałożenia dodatkowych warunków i wymagań określonych w art. 84 ust. 1a ustawy z dnia 3 października 2008 r. o udostępnianiu informacji o środowisku </w:t>
      </w:r>
      <w:r w:rsidR="00F64CAD" w:rsidRPr="0095497F">
        <w:rPr>
          <w:b/>
          <w:bCs/>
          <w:color w:val="000000"/>
        </w:rPr>
        <w:t xml:space="preserve">                 </w:t>
      </w:r>
      <w:r w:rsidRPr="0095497F">
        <w:rPr>
          <w:b/>
          <w:bCs/>
          <w:color w:val="000000"/>
        </w:rPr>
        <w:t>i jego ochronie, udziale społeczeństwa w ochronie środowiska oraz o ocenach oddziaływania na środowisko</w:t>
      </w:r>
      <w:r w:rsidR="00B23CCE" w:rsidRPr="0095497F">
        <w:t xml:space="preserve"> </w:t>
      </w:r>
      <w:r w:rsidR="00B23CCE" w:rsidRPr="0095497F">
        <w:rPr>
          <w:b/>
          <w:bCs/>
        </w:rPr>
        <w:t>dla przedsięwzięcia</w:t>
      </w:r>
      <w:r w:rsidR="008863A9" w:rsidRPr="0095497F">
        <w:rPr>
          <w:b/>
          <w:bCs/>
        </w:rPr>
        <w:t>:</w:t>
      </w:r>
      <w:r w:rsidR="005E51D4" w:rsidRPr="0095497F">
        <w:rPr>
          <w:b/>
          <w:bCs/>
        </w:rPr>
        <w:t xml:space="preserve"> </w:t>
      </w:r>
      <w:r w:rsidR="00DE1CC0" w:rsidRPr="0095497F">
        <w:t xml:space="preserve">:   </w:t>
      </w:r>
      <w:r w:rsidR="00516E1A" w:rsidRPr="0095497F">
        <w:rPr>
          <w:rFonts w:eastAsia="SimSun"/>
          <w:b/>
          <w:bCs/>
          <w:kern w:val="3"/>
          <w:lang w:eastAsia="zh-CN" w:bidi="hi-IN"/>
        </w:rPr>
        <w:t>” Budowa zespołu elektrowni fotowoltaicznych wraz z niezbędną infrastrukturą techniczną na działkach oznaczonych</w:t>
      </w:r>
      <w:r w:rsidR="00516E1A" w:rsidRPr="0095497F">
        <w:rPr>
          <w:b/>
          <w:bCs/>
        </w:rPr>
        <w:t xml:space="preserve"> </w:t>
      </w:r>
      <w:r w:rsidR="00516E1A" w:rsidRPr="0095497F">
        <w:rPr>
          <w:rFonts w:eastAsia="SimSun"/>
          <w:b/>
          <w:bCs/>
          <w:kern w:val="3"/>
          <w:lang w:eastAsia="zh-CN" w:bidi="hi-IN"/>
        </w:rPr>
        <w:t xml:space="preserve"> w ewidencji gruntów nr ewidencyjny 238/3, 238/4, 238/5, 256, 260/1 oraz 246, 255, 259/1 </w:t>
      </w:r>
      <w:r w:rsidR="00516E1A" w:rsidRPr="0095497F">
        <w:rPr>
          <w:b/>
          <w:bCs/>
        </w:rPr>
        <w:t xml:space="preserve"> </w:t>
      </w:r>
      <w:r w:rsidR="00516E1A" w:rsidRPr="0095497F">
        <w:rPr>
          <w:rFonts w:eastAsia="SimSun"/>
          <w:b/>
          <w:bCs/>
          <w:kern w:val="3"/>
          <w:lang w:eastAsia="zh-CN" w:bidi="hi-IN"/>
        </w:rPr>
        <w:t>w obrębie geodezyjnym Sośnie, gmina Sośnie”</w:t>
      </w:r>
      <w:r w:rsidR="00B23CCE" w:rsidRPr="0095497F">
        <w:rPr>
          <w:b/>
          <w:bCs/>
          <w:color w:val="000000"/>
        </w:rPr>
        <w:t xml:space="preserve">, </w:t>
      </w:r>
      <w:r w:rsidR="00516E1A" w:rsidRPr="0095497F">
        <w:rPr>
          <w:b/>
          <w:bCs/>
        </w:rPr>
        <w:t>PV 700 Sp. z o.o. ul. Jasna 14/16 A, 00-041 Warszawa</w:t>
      </w:r>
      <w:r w:rsidR="005E51D4" w:rsidRPr="0095497F">
        <w:rPr>
          <w:b/>
          <w:bCs/>
        </w:rPr>
        <w:t xml:space="preserve">.  </w:t>
      </w:r>
      <w:r w:rsidR="00F56746" w:rsidRPr="0095497F">
        <w:rPr>
          <w:b/>
          <w:bCs/>
        </w:rPr>
        <w:t xml:space="preserve"> </w:t>
      </w:r>
    </w:p>
    <w:p w14:paraId="4543C6BF" w14:textId="5D61100A" w:rsidR="005C0D47" w:rsidRPr="0095497F" w:rsidRDefault="001D0F73" w:rsidP="0095497F">
      <w:pPr>
        <w:numPr>
          <w:ilvl w:val="0"/>
          <w:numId w:val="1"/>
        </w:numPr>
        <w:spacing w:line="276" w:lineRule="auto"/>
        <w:ind w:left="709" w:hanging="578"/>
        <w:jc w:val="both"/>
        <w:rPr>
          <w:b/>
          <w:bCs/>
          <w:color w:val="000000"/>
        </w:rPr>
      </w:pPr>
      <w:r w:rsidRPr="0095497F">
        <w:rPr>
          <w:b/>
          <w:color w:val="000000"/>
        </w:rPr>
        <w:t>Charakterystykę przedsięwzięcia określa załącznik nr 1 stanowiący integralną część niniejszej decyzji</w:t>
      </w:r>
      <w:r w:rsidR="00E20C50" w:rsidRPr="0095497F">
        <w:rPr>
          <w:b/>
          <w:color w:val="000000"/>
        </w:rPr>
        <w:t>.</w:t>
      </w:r>
      <w:r w:rsidR="0095497F">
        <w:rPr>
          <w:b/>
          <w:color w:val="000000"/>
        </w:rPr>
        <w:t xml:space="preserve">  </w:t>
      </w:r>
    </w:p>
    <w:p w14:paraId="538F3835" w14:textId="60022359" w:rsidR="001D4AA0" w:rsidRPr="0095497F" w:rsidRDefault="001D4AA0" w:rsidP="0095497F">
      <w:pPr>
        <w:spacing w:line="276" w:lineRule="auto"/>
        <w:ind w:left="709"/>
        <w:jc w:val="both"/>
        <w:rPr>
          <w:b/>
          <w:bCs/>
          <w:color w:val="000000"/>
        </w:rPr>
      </w:pPr>
    </w:p>
    <w:p w14:paraId="4D13036B" w14:textId="77777777" w:rsidR="0095497F" w:rsidRPr="0095497F" w:rsidRDefault="0095497F" w:rsidP="0095497F">
      <w:pPr>
        <w:spacing w:line="276" w:lineRule="auto"/>
        <w:ind w:left="709"/>
        <w:jc w:val="both"/>
        <w:rPr>
          <w:b/>
          <w:bCs/>
          <w:color w:val="000000"/>
        </w:rPr>
      </w:pPr>
    </w:p>
    <w:p w14:paraId="7F2BD8FA" w14:textId="77777777" w:rsidR="00882601" w:rsidRPr="0095497F" w:rsidRDefault="00882601" w:rsidP="0095497F">
      <w:pPr>
        <w:pStyle w:val="Akapitzlist"/>
        <w:spacing w:line="276" w:lineRule="auto"/>
        <w:ind w:left="1080"/>
        <w:jc w:val="both"/>
        <w:rPr>
          <w:b/>
          <w:color w:val="000000"/>
        </w:rPr>
      </w:pPr>
    </w:p>
    <w:p w14:paraId="12AE2C58" w14:textId="77777777" w:rsidR="00D0010E" w:rsidRPr="0095497F" w:rsidRDefault="00D0010E" w:rsidP="0095497F">
      <w:pPr>
        <w:pStyle w:val="Akapitzlist"/>
        <w:suppressAutoHyphens w:val="0"/>
        <w:spacing w:line="276" w:lineRule="auto"/>
        <w:jc w:val="both"/>
        <w:rPr>
          <w:color w:val="000000"/>
          <w:lang w:eastAsia="en-US"/>
        </w:rPr>
      </w:pPr>
    </w:p>
    <w:p w14:paraId="5D98E33C" w14:textId="47340125" w:rsidR="00D0010E" w:rsidRPr="0095497F" w:rsidRDefault="00D0010E" w:rsidP="0095497F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 w:rsidRPr="0095497F">
        <w:rPr>
          <w:color w:val="000000"/>
        </w:rPr>
        <w:t>W związku z realizacją przedsięwzięcia nie prowadzić wycinki drzew i krzewów.</w:t>
      </w:r>
    </w:p>
    <w:p w14:paraId="311CB219" w14:textId="2B90C674" w:rsidR="000407B4" w:rsidRPr="0095497F" w:rsidRDefault="000407B4" w:rsidP="0095497F">
      <w:pPr>
        <w:numPr>
          <w:ilvl w:val="0"/>
          <w:numId w:val="3"/>
        </w:numPr>
        <w:suppressAutoHyphens w:val="0"/>
        <w:spacing w:line="276" w:lineRule="auto"/>
        <w:jc w:val="both"/>
        <w:rPr>
          <w:color w:val="000000"/>
        </w:rPr>
      </w:pPr>
      <w:r w:rsidRPr="0095497F">
        <w:rPr>
          <w:color w:val="000000"/>
          <w:lang w:val="en-US"/>
        </w:rPr>
        <w:t>Zastosować moduły fotowoltaiczne o powierzchni antyrefleksyjnej.</w:t>
      </w:r>
    </w:p>
    <w:p w14:paraId="66C4E71B" w14:textId="444E9379" w:rsidR="000407B4" w:rsidRPr="0095497F" w:rsidRDefault="000407B4" w:rsidP="0095497F">
      <w:pPr>
        <w:numPr>
          <w:ilvl w:val="0"/>
          <w:numId w:val="3"/>
        </w:numPr>
        <w:suppressAutoHyphens w:val="0"/>
        <w:spacing w:line="276" w:lineRule="auto"/>
        <w:jc w:val="both"/>
        <w:rPr>
          <w:color w:val="000000"/>
        </w:rPr>
      </w:pPr>
      <w:r w:rsidRPr="0095497F">
        <w:rPr>
          <w:color w:val="000000"/>
          <w:lang w:val="en-US"/>
        </w:rPr>
        <w:t>Na etapie prowadzenia prac ziemnych codziennie przed rozpoczęciem prac</w:t>
      </w:r>
      <w:r w:rsidRPr="0095497F">
        <w:rPr>
          <w:color w:val="000000"/>
        </w:rPr>
        <w:t xml:space="preserve">  </w:t>
      </w:r>
      <w:r w:rsidRPr="0095497F">
        <w:rPr>
          <w:color w:val="000000"/>
          <w:lang w:val="en-US"/>
        </w:rPr>
        <w:t>kontrolować wykopy, a uwięzione w nich zwierzęta niezwłocznie przenosić</w:t>
      </w:r>
      <w:r w:rsidRPr="0095497F">
        <w:rPr>
          <w:color w:val="000000"/>
        </w:rPr>
        <w:t xml:space="preserve"> </w:t>
      </w:r>
      <w:r w:rsidRPr="0095497F">
        <w:rPr>
          <w:color w:val="000000"/>
          <w:lang w:val="en-US"/>
        </w:rPr>
        <w:t>w bezpieczne miejsce. Taką samą kontrolę przeprowadzić bezpośrednio przed</w:t>
      </w:r>
      <w:r w:rsidRPr="0095497F">
        <w:rPr>
          <w:color w:val="000000"/>
        </w:rPr>
        <w:t xml:space="preserve"> </w:t>
      </w:r>
      <w:r w:rsidRPr="0095497F">
        <w:rPr>
          <w:color w:val="000000"/>
          <w:lang w:val="en-US"/>
        </w:rPr>
        <w:t>zasypaniem wykopów.</w:t>
      </w:r>
    </w:p>
    <w:p w14:paraId="00D3F06B" w14:textId="273690F5" w:rsidR="000407B4" w:rsidRPr="0095497F" w:rsidRDefault="000407B4" w:rsidP="0095497F">
      <w:pPr>
        <w:numPr>
          <w:ilvl w:val="0"/>
          <w:numId w:val="3"/>
        </w:numPr>
        <w:suppressAutoHyphens w:val="0"/>
        <w:spacing w:line="276" w:lineRule="auto"/>
        <w:jc w:val="both"/>
        <w:rPr>
          <w:color w:val="000000"/>
        </w:rPr>
      </w:pPr>
      <w:r w:rsidRPr="0095497F">
        <w:rPr>
          <w:color w:val="000000"/>
          <w:lang w:val="en-US"/>
        </w:rPr>
        <w:t>Wykonać ogrodzenie ażurowe bez podmurówki z pozostawieniem minimum 0,2 m</w:t>
      </w:r>
      <w:r w:rsidRPr="0095497F">
        <w:rPr>
          <w:color w:val="000000"/>
        </w:rPr>
        <w:t xml:space="preserve"> </w:t>
      </w:r>
      <w:r w:rsidRPr="0095497F">
        <w:rPr>
          <w:color w:val="000000"/>
          <w:lang w:val="en-US"/>
        </w:rPr>
        <w:t>przerwy między ogrodzeniem a gruntem.</w:t>
      </w:r>
    </w:p>
    <w:p w14:paraId="524F575D" w14:textId="06CFC085" w:rsidR="00D0010E" w:rsidRPr="0095497F" w:rsidRDefault="00D0010E" w:rsidP="0095497F">
      <w:pPr>
        <w:numPr>
          <w:ilvl w:val="0"/>
          <w:numId w:val="3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 w:rsidRPr="0095497F">
        <w:rPr>
          <w:color w:val="000000"/>
        </w:rPr>
        <w:t>Elektrownię podzielić na 2 sektory z oddzielnymi ogrodzeniami. Zachować minimalną</w:t>
      </w:r>
      <w:r w:rsidR="000407B4" w:rsidRPr="0095497F">
        <w:rPr>
          <w:color w:val="000000"/>
          <w:lang w:eastAsia="en-US"/>
        </w:rPr>
        <w:t xml:space="preserve"> </w:t>
      </w:r>
      <w:r w:rsidRPr="0095497F">
        <w:rPr>
          <w:color w:val="000000"/>
        </w:rPr>
        <w:t>10</w:t>
      </w:r>
      <w:r w:rsidR="000407B4" w:rsidRPr="0095497F">
        <w:rPr>
          <w:color w:val="000000"/>
        </w:rPr>
        <w:t xml:space="preserve"> </w:t>
      </w:r>
      <w:r w:rsidRPr="0095497F">
        <w:rPr>
          <w:color w:val="000000"/>
        </w:rPr>
        <w:t>m odległość między sektorami na dz. 256 i 260/1.</w:t>
      </w:r>
    </w:p>
    <w:p w14:paraId="3006E517" w14:textId="09FDF4FA" w:rsidR="000407B4" w:rsidRPr="0095497F" w:rsidRDefault="000407B4" w:rsidP="0095497F">
      <w:pPr>
        <w:numPr>
          <w:ilvl w:val="0"/>
          <w:numId w:val="3"/>
        </w:numPr>
        <w:suppressAutoHyphens w:val="0"/>
        <w:spacing w:line="276" w:lineRule="auto"/>
        <w:jc w:val="both"/>
        <w:rPr>
          <w:color w:val="000000"/>
        </w:rPr>
      </w:pPr>
      <w:r w:rsidRPr="0095497F">
        <w:rPr>
          <w:color w:val="000000"/>
          <w:lang w:val="en-US"/>
        </w:rPr>
        <w:t>Panele słoneczne montować na wysokości minimum 0,8 m mierząc od dolnej</w:t>
      </w:r>
      <w:r w:rsidRPr="0095497F">
        <w:rPr>
          <w:color w:val="000000"/>
        </w:rPr>
        <w:t xml:space="preserve"> </w:t>
      </w:r>
      <w:r w:rsidRPr="0095497F">
        <w:rPr>
          <w:color w:val="000000"/>
          <w:lang w:val="en-US"/>
        </w:rPr>
        <w:t>krawędzi paneli słonecznych do powierzchni ziemi.</w:t>
      </w:r>
    </w:p>
    <w:p w14:paraId="13791FCE" w14:textId="04637AEB" w:rsidR="000407B4" w:rsidRPr="0095497F" w:rsidRDefault="000407B4" w:rsidP="0095497F">
      <w:pPr>
        <w:numPr>
          <w:ilvl w:val="0"/>
          <w:numId w:val="3"/>
        </w:numPr>
        <w:suppressAutoHyphens w:val="0"/>
        <w:spacing w:line="276" w:lineRule="auto"/>
        <w:jc w:val="both"/>
        <w:rPr>
          <w:color w:val="000000"/>
        </w:rPr>
      </w:pPr>
      <w:r w:rsidRPr="0095497F">
        <w:rPr>
          <w:color w:val="000000"/>
          <w:lang w:val="en-US"/>
        </w:rPr>
        <w:t>Do obsiewu powierzchni biologicznie czynnych elektrowni słonecznej nie używać</w:t>
      </w:r>
      <w:r w:rsidRPr="0095497F">
        <w:rPr>
          <w:color w:val="000000"/>
        </w:rPr>
        <w:t xml:space="preserve"> </w:t>
      </w:r>
      <w:r w:rsidRPr="0095497F">
        <w:rPr>
          <w:color w:val="000000"/>
          <w:lang w:val="en-US"/>
        </w:rPr>
        <w:t>gatunków roślin obcego pochodzenia.</w:t>
      </w:r>
    </w:p>
    <w:p w14:paraId="0646F692" w14:textId="3C2D03AD" w:rsidR="000407B4" w:rsidRPr="0095497F" w:rsidRDefault="000407B4" w:rsidP="0095497F">
      <w:pPr>
        <w:numPr>
          <w:ilvl w:val="0"/>
          <w:numId w:val="3"/>
        </w:numPr>
        <w:suppressAutoHyphens w:val="0"/>
        <w:spacing w:line="276" w:lineRule="auto"/>
        <w:jc w:val="both"/>
        <w:rPr>
          <w:color w:val="000000"/>
        </w:rPr>
      </w:pPr>
      <w:r w:rsidRPr="0095497F">
        <w:rPr>
          <w:color w:val="000000"/>
          <w:lang w:val="en-US"/>
        </w:rPr>
        <w:t>Koszenie roślinności pokrywającej teren elektrowni prowadzić na etapie eksploatacji</w:t>
      </w:r>
      <w:r w:rsidRPr="0095497F">
        <w:rPr>
          <w:color w:val="000000"/>
        </w:rPr>
        <w:t xml:space="preserve"> </w:t>
      </w:r>
      <w:r w:rsidRPr="0095497F">
        <w:rPr>
          <w:color w:val="000000"/>
          <w:lang w:val="en-US"/>
        </w:rPr>
        <w:t>przedsięwzięcia w okresie od 1-15 sierpnia oraz od 1 listopada do 15 lutego.</w:t>
      </w:r>
    </w:p>
    <w:p w14:paraId="32E24F44" w14:textId="77777777" w:rsidR="000407B4" w:rsidRPr="0095497F" w:rsidRDefault="000407B4" w:rsidP="0095497F">
      <w:pPr>
        <w:numPr>
          <w:ilvl w:val="0"/>
          <w:numId w:val="3"/>
        </w:numPr>
        <w:suppressAutoHyphens w:val="0"/>
        <w:spacing w:line="276" w:lineRule="auto"/>
        <w:jc w:val="both"/>
        <w:rPr>
          <w:color w:val="000000"/>
        </w:rPr>
      </w:pPr>
      <w:r w:rsidRPr="0095497F">
        <w:rPr>
          <w:color w:val="000000"/>
          <w:lang w:val="en-US"/>
        </w:rPr>
        <w:t>Nie stosować nawozów sztucznych i chemicznych środków ochrony roślin.</w:t>
      </w:r>
    </w:p>
    <w:p w14:paraId="508562CA" w14:textId="77777777" w:rsidR="000407B4" w:rsidRPr="0095497F" w:rsidRDefault="000407B4" w:rsidP="0095497F">
      <w:pPr>
        <w:numPr>
          <w:ilvl w:val="0"/>
          <w:numId w:val="3"/>
        </w:numPr>
        <w:suppressAutoHyphens w:val="0"/>
        <w:spacing w:line="276" w:lineRule="auto"/>
        <w:jc w:val="both"/>
        <w:rPr>
          <w:color w:val="000000"/>
        </w:rPr>
      </w:pPr>
      <w:r w:rsidRPr="0095497F">
        <w:rPr>
          <w:color w:val="000000"/>
          <w:lang w:val="en-US"/>
        </w:rPr>
        <w:t>W porze nocnej nie prowadzić ciągłego oświetlenia terenu elektrowni i jej ogrodzenia.</w:t>
      </w:r>
    </w:p>
    <w:p w14:paraId="418B2BA6" w14:textId="0E1EF586" w:rsidR="000407B4" w:rsidRPr="0095497F" w:rsidRDefault="000407B4" w:rsidP="0095497F">
      <w:pPr>
        <w:numPr>
          <w:ilvl w:val="0"/>
          <w:numId w:val="3"/>
        </w:numPr>
        <w:suppressAutoHyphens w:val="0"/>
        <w:spacing w:line="276" w:lineRule="auto"/>
        <w:jc w:val="both"/>
        <w:rPr>
          <w:color w:val="000000"/>
        </w:rPr>
      </w:pPr>
      <w:r w:rsidRPr="0095497F">
        <w:rPr>
          <w:color w:val="000000"/>
          <w:lang w:val="en-US"/>
        </w:rPr>
        <w:t>Transformatory umieścić w kontenerach o szczelnych posadzkach. W przypadku</w:t>
      </w:r>
      <w:r w:rsidRPr="0095497F">
        <w:rPr>
          <w:color w:val="000000"/>
        </w:rPr>
        <w:t xml:space="preserve"> </w:t>
      </w:r>
      <w:r w:rsidRPr="0095497F">
        <w:rPr>
          <w:color w:val="000000"/>
          <w:lang w:val="en-US"/>
        </w:rPr>
        <w:t>zastosowania transformatorów olejowych, każdy transformator wyposażyć w szczelną</w:t>
      </w:r>
      <w:r w:rsidRPr="0095497F">
        <w:rPr>
          <w:color w:val="000000"/>
        </w:rPr>
        <w:t xml:space="preserve"> </w:t>
      </w:r>
      <w:r w:rsidRPr="0095497F">
        <w:rPr>
          <w:color w:val="000000"/>
          <w:lang w:val="en-US"/>
        </w:rPr>
        <w:t>misę olejową o pojemności pozwalającej pomieścić całą objętość oleju znajdującego</w:t>
      </w:r>
      <w:r w:rsidRPr="0095497F">
        <w:rPr>
          <w:color w:val="000000"/>
        </w:rPr>
        <w:t xml:space="preserve"> </w:t>
      </w:r>
      <w:r w:rsidRPr="0095497F">
        <w:rPr>
          <w:color w:val="000000"/>
          <w:lang w:val="en-US"/>
        </w:rPr>
        <w:t>się  w transformatorze oraz pozostałości po ewentualnej akcji gaśniczej.</w:t>
      </w:r>
    </w:p>
    <w:p w14:paraId="21A10D1C" w14:textId="0DD4119E" w:rsidR="000407B4" w:rsidRPr="0095497F" w:rsidRDefault="000407B4" w:rsidP="0095497F">
      <w:pPr>
        <w:numPr>
          <w:ilvl w:val="0"/>
          <w:numId w:val="3"/>
        </w:numPr>
        <w:suppressAutoHyphens w:val="0"/>
        <w:spacing w:line="276" w:lineRule="auto"/>
        <w:jc w:val="both"/>
        <w:rPr>
          <w:color w:val="000000"/>
        </w:rPr>
      </w:pPr>
      <w:r w:rsidRPr="0095497F">
        <w:rPr>
          <w:color w:val="000000"/>
          <w:lang w:val="en-US"/>
        </w:rPr>
        <w:t>W przypadku konieczności mycia paneli fotowoltaicznych wykorzystywać do tego celu</w:t>
      </w:r>
      <w:r w:rsidRPr="0095497F">
        <w:rPr>
          <w:color w:val="000000"/>
        </w:rPr>
        <w:t xml:space="preserve"> </w:t>
      </w:r>
      <w:r w:rsidRPr="0095497F">
        <w:rPr>
          <w:color w:val="000000"/>
          <w:lang w:val="en-US"/>
        </w:rPr>
        <w:t>wyłącznie wodę zdemineralizowaną bez użycia środków chemicznych, w tym</w:t>
      </w:r>
      <w:r w:rsidRPr="0095497F">
        <w:rPr>
          <w:color w:val="000000"/>
        </w:rPr>
        <w:t xml:space="preserve"> </w:t>
      </w:r>
      <w:r w:rsidRPr="0095497F">
        <w:rPr>
          <w:color w:val="000000"/>
          <w:lang w:val="en-US"/>
        </w:rPr>
        <w:t>detergentów. W przypadku większych zabrudzeń dopuszcza się stosowanie środków</w:t>
      </w:r>
      <w:r w:rsidRPr="0095497F">
        <w:rPr>
          <w:color w:val="000000"/>
        </w:rPr>
        <w:t xml:space="preserve"> </w:t>
      </w:r>
      <w:r w:rsidRPr="0095497F">
        <w:rPr>
          <w:color w:val="000000"/>
          <w:lang w:val="en-US"/>
        </w:rPr>
        <w:t>biodegradowalnych, obojętnych dla środowiska.</w:t>
      </w:r>
    </w:p>
    <w:p w14:paraId="6B195DE5" w14:textId="20ED2F61" w:rsidR="000407B4" w:rsidRPr="0095497F" w:rsidRDefault="000407B4" w:rsidP="0095497F">
      <w:pPr>
        <w:numPr>
          <w:ilvl w:val="0"/>
          <w:numId w:val="3"/>
        </w:numPr>
        <w:suppressAutoHyphens w:val="0"/>
        <w:spacing w:line="276" w:lineRule="auto"/>
        <w:jc w:val="both"/>
        <w:rPr>
          <w:color w:val="000000"/>
        </w:rPr>
      </w:pPr>
      <w:r w:rsidRPr="0095497F">
        <w:rPr>
          <w:color w:val="000000"/>
          <w:lang w:val="en-US"/>
        </w:rPr>
        <w:t>W przypadku posadowienia magazynów energii zapewnić wykonanie</w:t>
      </w:r>
      <w:r w:rsidRPr="0095497F">
        <w:rPr>
          <w:color w:val="000000"/>
        </w:rPr>
        <w:t xml:space="preserve"> </w:t>
      </w:r>
      <w:r w:rsidRPr="0095497F">
        <w:rPr>
          <w:color w:val="000000"/>
          <w:lang w:val="en-US"/>
        </w:rPr>
        <w:t>w tych obiektach szczelnych posadzek.</w:t>
      </w:r>
    </w:p>
    <w:p w14:paraId="4A40742E" w14:textId="0E799885" w:rsidR="000407B4" w:rsidRPr="0095497F" w:rsidRDefault="000407B4" w:rsidP="0095497F">
      <w:pPr>
        <w:numPr>
          <w:ilvl w:val="0"/>
          <w:numId w:val="3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 w:rsidRPr="0095497F">
        <w:rPr>
          <w:color w:val="000000"/>
        </w:rPr>
        <w:t>Miejsca postoju maszyn i urządzeń budowlanych, utwardzić i uszczelnić oraz wyposażyć w maty</w:t>
      </w:r>
      <w:r w:rsidRPr="0095497F">
        <w:rPr>
          <w:color w:val="000000"/>
          <w:lang w:eastAsia="en-US"/>
        </w:rPr>
        <w:t xml:space="preserve"> </w:t>
      </w:r>
      <w:r w:rsidRPr="0095497F">
        <w:rPr>
          <w:color w:val="000000"/>
        </w:rPr>
        <w:t>sorbujące oraz zapewnić szczelność powierzchni w szczególności w strefach rozładunku</w:t>
      </w:r>
      <w:r w:rsidRPr="0095497F">
        <w:rPr>
          <w:color w:val="000000"/>
          <w:lang w:eastAsia="en-US"/>
        </w:rPr>
        <w:t xml:space="preserve"> </w:t>
      </w:r>
      <w:r w:rsidRPr="0095497F">
        <w:rPr>
          <w:color w:val="000000"/>
        </w:rPr>
        <w:t>i magazynowania materiałów budowlanych.</w:t>
      </w:r>
    </w:p>
    <w:p w14:paraId="4EFD3EAB" w14:textId="2C843A9A" w:rsidR="000407B4" w:rsidRPr="0095497F" w:rsidRDefault="000407B4" w:rsidP="0095497F">
      <w:pPr>
        <w:numPr>
          <w:ilvl w:val="0"/>
          <w:numId w:val="3"/>
        </w:numPr>
        <w:suppressAutoHyphens w:val="0"/>
        <w:spacing w:line="276" w:lineRule="auto"/>
        <w:jc w:val="both"/>
        <w:rPr>
          <w:color w:val="000000"/>
        </w:rPr>
      </w:pPr>
      <w:r w:rsidRPr="0095497F">
        <w:rPr>
          <w:color w:val="000000"/>
        </w:rPr>
        <w:t>W trakcie prac budowlanych chronić otwarte wykopy przed ich zalaniem oraz przed możliwością przedostania się do nich zanieczyszczeń.</w:t>
      </w:r>
    </w:p>
    <w:p w14:paraId="6CBA46A8" w14:textId="3050F823" w:rsidR="000407B4" w:rsidRPr="0095497F" w:rsidRDefault="000407B4" w:rsidP="0095497F">
      <w:pPr>
        <w:numPr>
          <w:ilvl w:val="0"/>
          <w:numId w:val="3"/>
        </w:numPr>
        <w:suppressAutoHyphens w:val="0"/>
        <w:spacing w:line="276" w:lineRule="auto"/>
        <w:jc w:val="both"/>
        <w:rPr>
          <w:color w:val="000000"/>
        </w:rPr>
      </w:pPr>
      <w:r w:rsidRPr="0095497F">
        <w:rPr>
          <w:color w:val="000000"/>
        </w:rPr>
        <w:t>Przerwane sieci drenarskie należy odbudować w taki sposób, aby zapewnić odpowiednie odwodnienie gruntów przyległych.</w:t>
      </w:r>
    </w:p>
    <w:p w14:paraId="14D728E1" w14:textId="29DC6769" w:rsidR="000407B4" w:rsidRPr="0095497F" w:rsidRDefault="000407B4" w:rsidP="0095497F">
      <w:pPr>
        <w:numPr>
          <w:ilvl w:val="0"/>
          <w:numId w:val="3"/>
        </w:numPr>
        <w:suppressAutoHyphens w:val="0"/>
        <w:spacing w:line="276" w:lineRule="auto"/>
        <w:jc w:val="both"/>
        <w:rPr>
          <w:color w:val="000000"/>
        </w:rPr>
      </w:pPr>
      <w:r w:rsidRPr="0095497F">
        <w:rPr>
          <w:color w:val="000000"/>
        </w:rPr>
        <w:t>Potrzeby sanitarne ekip budowlanych i osób przebywających na terenie budowy zabezpieczyć poprzez ustawienie przenośnych sanitariatów (sanitariaty powinny posiadać szczelne zbiorniki na ścieki) opróżnianych przez wyspecjalizowane firmy.</w:t>
      </w:r>
    </w:p>
    <w:p w14:paraId="10535F31" w14:textId="095BCF05" w:rsidR="000407B4" w:rsidRPr="0095497F" w:rsidRDefault="000407B4" w:rsidP="0095497F">
      <w:pPr>
        <w:numPr>
          <w:ilvl w:val="0"/>
          <w:numId w:val="3"/>
        </w:numPr>
        <w:suppressAutoHyphens w:val="0"/>
        <w:spacing w:line="276" w:lineRule="auto"/>
        <w:jc w:val="both"/>
        <w:rPr>
          <w:color w:val="000000"/>
        </w:rPr>
      </w:pPr>
      <w:r w:rsidRPr="0095497F">
        <w:rPr>
          <w:color w:val="000000"/>
        </w:rPr>
        <w:t>Odpady gromadzić selektywnie w wydzielonych i przystosowanych do tego miejscach,               w warunkach zabezpieczających przed przedostaniem się do środowiska substancji szkodliwych oraz zapewnić ich regularny odbiór przez uprawnione firmy.</w:t>
      </w:r>
    </w:p>
    <w:p w14:paraId="3B901472" w14:textId="3CFA0E99" w:rsidR="007E0974" w:rsidRPr="0095497F" w:rsidRDefault="000407B4" w:rsidP="0095497F">
      <w:pPr>
        <w:numPr>
          <w:ilvl w:val="0"/>
          <w:numId w:val="3"/>
        </w:numPr>
        <w:suppressAutoHyphens w:val="0"/>
        <w:spacing w:line="276" w:lineRule="auto"/>
        <w:jc w:val="both"/>
        <w:rPr>
          <w:color w:val="000000"/>
        </w:rPr>
      </w:pPr>
      <w:r w:rsidRPr="0095497F">
        <w:rPr>
          <w:color w:val="000000"/>
        </w:rPr>
        <w:t xml:space="preserve">W przypadku montażu transformatora olejowego wyposażyć stację transformatorową               w szczelną misę mogącą pomieścić 100% zawartości oleju, zapewniającą zatrzymanie </w:t>
      </w:r>
      <w:r w:rsidRPr="0095497F">
        <w:rPr>
          <w:color w:val="000000"/>
        </w:rPr>
        <w:lastRenderedPageBreak/>
        <w:t>wszelkich</w:t>
      </w:r>
      <w:r w:rsidR="007E0974" w:rsidRPr="0095497F">
        <w:rPr>
          <w:color w:val="000000"/>
        </w:rPr>
        <w:t xml:space="preserve"> </w:t>
      </w:r>
      <w:r w:rsidR="007E0974" w:rsidRPr="0095497F">
        <w:rPr>
          <w:rFonts w:eastAsiaTheme="minorHAnsi"/>
          <w:color w:val="000000"/>
          <w:spacing w:val="-2"/>
          <w:lang w:eastAsia="en-US"/>
        </w:rPr>
        <w:t>wycieków oraz uniemożliwiającą przedostawanie się zanieczyszczeń do środowiska gruntowo-</w:t>
      </w:r>
      <w:r w:rsidR="007E0974" w:rsidRPr="0095497F">
        <w:rPr>
          <w:rFonts w:eastAsiaTheme="minorHAnsi"/>
          <w:color w:val="000000"/>
          <w:lang w:eastAsia="en-US"/>
        </w:rPr>
        <w:t>wodnego.</w:t>
      </w:r>
    </w:p>
    <w:p w14:paraId="216D1E5A" w14:textId="2F7C43F6" w:rsidR="007E0974" w:rsidRPr="0095497F" w:rsidRDefault="007E0974" w:rsidP="0095497F">
      <w:pPr>
        <w:numPr>
          <w:ilvl w:val="0"/>
          <w:numId w:val="3"/>
        </w:numPr>
        <w:suppressAutoHyphens w:val="0"/>
        <w:spacing w:line="276" w:lineRule="auto"/>
        <w:jc w:val="both"/>
        <w:rPr>
          <w:color w:val="000000"/>
        </w:rPr>
      </w:pPr>
      <w:r w:rsidRPr="007E0974">
        <w:rPr>
          <w:rFonts w:eastAsiaTheme="minorHAnsi"/>
          <w:color w:val="000000"/>
          <w:spacing w:val="5"/>
          <w:lang w:eastAsia="en-US"/>
        </w:rPr>
        <w:t xml:space="preserve">Do utrzymania czystości paneli fotowoltaicznych używać wyłącznie czystej wody </w:t>
      </w:r>
      <w:r w:rsidRPr="007E0974">
        <w:rPr>
          <w:rFonts w:eastAsiaTheme="minorHAnsi"/>
          <w:color w:val="000000"/>
          <w:spacing w:val="-1"/>
          <w:lang w:eastAsia="en-US"/>
        </w:rPr>
        <w:t>(zdemineralizowanej) bez dodatku środków myjących (detergentów.</w:t>
      </w:r>
    </w:p>
    <w:p w14:paraId="236460FE" w14:textId="7BF856B9" w:rsidR="00D0010E" w:rsidRPr="0095497F" w:rsidRDefault="007E0974" w:rsidP="0095497F">
      <w:pPr>
        <w:numPr>
          <w:ilvl w:val="0"/>
          <w:numId w:val="3"/>
        </w:numPr>
        <w:suppressAutoHyphens w:val="0"/>
        <w:spacing w:line="276" w:lineRule="auto"/>
        <w:jc w:val="both"/>
        <w:rPr>
          <w:color w:val="000000"/>
        </w:rPr>
      </w:pPr>
      <w:r w:rsidRPr="007E0974">
        <w:rPr>
          <w:rFonts w:eastAsiaTheme="minorHAnsi"/>
          <w:color w:val="000000"/>
          <w:lang w:eastAsia="en-US"/>
        </w:rPr>
        <w:t>Wody opadowe lub roztopowe odprowadzać do gruntu w sposób nie powodujący szkód na terenach sąsiednich.</w:t>
      </w:r>
    </w:p>
    <w:p w14:paraId="030C76FC" w14:textId="77777777" w:rsidR="00D0010E" w:rsidRPr="0095497F" w:rsidRDefault="00D0010E" w:rsidP="0095497F">
      <w:pPr>
        <w:spacing w:line="276" w:lineRule="auto"/>
        <w:jc w:val="both"/>
        <w:rPr>
          <w:color w:val="000000"/>
        </w:rPr>
      </w:pPr>
    </w:p>
    <w:p w14:paraId="6356A8D9" w14:textId="77777777" w:rsidR="00D0010E" w:rsidRPr="0095497F" w:rsidRDefault="00D0010E" w:rsidP="0095497F">
      <w:pPr>
        <w:pStyle w:val="Akapitzlist"/>
        <w:suppressAutoHyphens w:val="0"/>
        <w:spacing w:line="276" w:lineRule="auto"/>
        <w:jc w:val="both"/>
        <w:rPr>
          <w:color w:val="000000"/>
          <w:lang w:eastAsia="en-US"/>
        </w:rPr>
      </w:pPr>
    </w:p>
    <w:p w14:paraId="5734D173" w14:textId="77777777" w:rsidR="006C772E" w:rsidRPr="0095497F" w:rsidRDefault="006C772E" w:rsidP="0095497F">
      <w:pPr>
        <w:pStyle w:val="Akapitzlist"/>
        <w:tabs>
          <w:tab w:val="left" w:pos="3060"/>
          <w:tab w:val="left" w:pos="3400"/>
        </w:tabs>
        <w:spacing w:line="276" w:lineRule="auto"/>
        <w:jc w:val="both"/>
      </w:pPr>
    </w:p>
    <w:p w14:paraId="2ACFD55B" w14:textId="77777777" w:rsidR="001D0F73" w:rsidRPr="0095497F" w:rsidRDefault="001D0F73" w:rsidP="0095497F">
      <w:pPr>
        <w:spacing w:before="170" w:after="113" w:line="276" w:lineRule="auto"/>
        <w:jc w:val="center"/>
        <w:rPr>
          <w:b/>
          <w:bCs/>
        </w:rPr>
      </w:pPr>
      <w:r w:rsidRPr="0095497F">
        <w:rPr>
          <w:b/>
          <w:bCs/>
        </w:rPr>
        <w:t>UZASADNIENIE</w:t>
      </w:r>
    </w:p>
    <w:p w14:paraId="0238D98E" w14:textId="77777777" w:rsidR="00D71E42" w:rsidRPr="0095497F" w:rsidRDefault="00D71E42" w:rsidP="0095497F">
      <w:pPr>
        <w:spacing w:before="170" w:after="113" w:line="276" w:lineRule="auto"/>
        <w:jc w:val="both"/>
        <w:rPr>
          <w:b/>
          <w:bCs/>
        </w:rPr>
      </w:pPr>
    </w:p>
    <w:p w14:paraId="20F396CE" w14:textId="0AC1531E" w:rsidR="001D0F73" w:rsidRPr="0095497F" w:rsidRDefault="001D0F73" w:rsidP="0095497F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95497F">
        <w:rPr>
          <w:rFonts w:ascii="Times New Roman" w:hAnsi="Times New Roman" w:cs="Times New Roman"/>
          <w:lang w:val="pl-PL"/>
        </w:rPr>
        <w:tab/>
        <w:t xml:space="preserve">W dniu </w:t>
      </w:r>
      <w:r w:rsidR="00C51D5B" w:rsidRPr="0095497F">
        <w:rPr>
          <w:rFonts w:ascii="Times New Roman" w:hAnsi="Times New Roman" w:cs="Times New Roman"/>
          <w:lang w:val="pl-PL"/>
        </w:rPr>
        <w:t>28</w:t>
      </w:r>
      <w:r w:rsidRPr="0095497F">
        <w:rPr>
          <w:rFonts w:ascii="Times New Roman" w:hAnsi="Times New Roman" w:cs="Times New Roman"/>
          <w:lang w:val="pl-PL"/>
        </w:rPr>
        <w:t>.</w:t>
      </w:r>
      <w:r w:rsidR="007E0974" w:rsidRPr="0095497F">
        <w:rPr>
          <w:rFonts w:ascii="Times New Roman" w:hAnsi="Times New Roman" w:cs="Times New Roman"/>
          <w:lang w:val="pl-PL"/>
        </w:rPr>
        <w:t>06</w:t>
      </w:r>
      <w:r w:rsidRPr="0095497F">
        <w:rPr>
          <w:rFonts w:ascii="Times New Roman" w:hAnsi="Times New Roman" w:cs="Times New Roman"/>
          <w:lang w:val="pl-PL"/>
        </w:rPr>
        <w:t>.20</w:t>
      </w:r>
      <w:r w:rsidR="003252CD" w:rsidRPr="0095497F">
        <w:rPr>
          <w:rFonts w:ascii="Times New Roman" w:hAnsi="Times New Roman" w:cs="Times New Roman"/>
          <w:lang w:val="pl-PL"/>
        </w:rPr>
        <w:t>2</w:t>
      </w:r>
      <w:r w:rsidR="007E0974" w:rsidRPr="0095497F">
        <w:rPr>
          <w:rFonts w:ascii="Times New Roman" w:hAnsi="Times New Roman" w:cs="Times New Roman"/>
          <w:lang w:val="pl-PL"/>
        </w:rPr>
        <w:t>1</w:t>
      </w:r>
      <w:r w:rsidRPr="0095497F">
        <w:rPr>
          <w:rFonts w:ascii="Times New Roman" w:hAnsi="Times New Roman" w:cs="Times New Roman"/>
          <w:lang w:val="pl-PL"/>
        </w:rPr>
        <w:t xml:space="preserve"> r.</w:t>
      </w:r>
      <w:r w:rsidR="007311F6" w:rsidRPr="0095497F">
        <w:rPr>
          <w:rFonts w:ascii="Times New Roman" w:hAnsi="Times New Roman" w:cs="Times New Roman"/>
          <w:lang w:val="pl-PL"/>
        </w:rPr>
        <w:t xml:space="preserve"> </w:t>
      </w:r>
      <w:r w:rsidR="009478CC" w:rsidRPr="0095497F">
        <w:rPr>
          <w:rFonts w:ascii="Times New Roman" w:hAnsi="Times New Roman" w:cs="Times New Roman"/>
          <w:lang w:val="pl-PL"/>
        </w:rPr>
        <w:t>(data wpływu do Urzędu Gminy Sośnie)</w:t>
      </w:r>
      <w:r w:rsidRPr="0095497F">
        <w:rPr>
          <w:rFonts w:ascii="Times New Roman" w:hAnsi="Times New Roman" w:cs="Times New Roman"/>
          <w:lang w:val="pl-PL"/>
        </w:rPr>
        <w:t xml:space="preserve"> </w:t>
      </w:r>
      <w:bookmarkStart w:id="5" w:name="_Hlk73524123"/>
      <w:r w:rsidR="007E0974" w:rsidRPr="0095497F">
        <w:rPr>
          <w:rFonts w:ascii="Times New Roman" w:hAnsi="Times New Roman" w:cs="Times New Roman"/>
          <w:lang w:val="pl-PL"/>
        </w:rPr>
        <w:t xml:space="preserve">) </w:t>
      </w:r>
      <w:r w:rsidR="007E0974" w:rsidRPr="0095497F">
        <w:rPr>
          <w:rFonts w:ascii="Times New Roman" w:hAnsi="Times New Roman" w:cs="Times New Roman"/>
        </w:rPr>
        <w:t>PV 700 Sp. z o.o. ul. Jasna 14/16 A, 00-041 Warszawa wystąpiła</w:t>
      </w:r>
      <w:r w:rsidR="007E0974" w:rsidRPr="0095497F">
        <w:rPr>
          <w:rFonts w:ascii="Times New Roman" w:hAnsi="Times New Roman" w:cs="Times New Roman"/>
          <w:lang w:val="pl-PL"/>
        </w:rPr>
        <w:t xml:space="preserve">  o wydanie decyzji o środowiskowych uwarunkowaniach dla przedsięwzięcia pod nazwą: </w:t>
      </w:r>
      <w:r w:rsidR="007E0974" w:rsidRPr="0095497F">
        <w:rPr>
          <w:rFonts w:ascii="Times New Roman" w:hAnsi="Times New Roman" w:cs="Times New Roman"/>
          <w:b/>
          <w:bCs/>
        </w:rPr>
        <w:t>” Budowa zespołu elektrowni fotowoltaicznych wraz z niezbędną infrastrukturą techniczną na działkach oznaczonych              w ewidencji gruntów nr ewidencyjny 238/3, 238/4, 238/5, 256, 260/1 oraz 246, 255, 259/1                  w obrębie geodezyjnym Sośnie, gmina Sośnie”.</w:t>
      </w:r>
      <w:bookmarkEnd w:id="5"/>
      <w:r w:rsidR="007E0974" w:rsidRPr="0095497F">
        <w:rPr>
          <w:rFonts w:ascii="Times New Roman" w:hAnsi="Times New Roman" w:cs="Times New Roman"/>
          <w:b/>
          <w:bCs/>
        </w:rPr>
        <w:t xml:space="preserve"> </w:t>
      </w:r>
      <w:r w:rsidRPr="0095497F">
        <w:rPr>
          <w:rFonts w:ascii="Times New Roman" w:hAnsi="Times New Roman" w:cs="Times New Roman"/>
        </w:rPr>
        <w:t>Teren</w:t>
      </w:r>
      <w:r w:rsidR="00E35CB1" w:rsidRPr="0095497F">
        <w:rPr>
          <w:rFonts w:ascii="Times New Roman" w:hAnsi="Times New Roman" w:cs="Times New Roman"/>
        </w:rPr>
        <w:t>,</w:t>
      </w:r>
      <w:r w:rsidRPr="0095497F">
        <w:rPr>
          <w:rFonts w:ascii="Times New Roman" w:hAnsi="Times New Roman" w:cs="Times New Roman"/>
        </w:rPr>
        <w:t xml:space="preserve"> na którym planowane jest </w:t>
      </w:r>
      <w:r w:rsidR="007E0974" w:rsidRPr="0095497F">
        <w:rPr>
          <w:rFonts w:ascii="Times New Roman" w:hAnsi="Times New Roman" w:cs="Times New Roman"/>
        </w:rPr>
        <w:t xml:space="preserve">przedsięwzięcie </w:t>
      </w:r>
      <w:r w:rsidRPr="0095497F">
        <w:rPr>
          <w:rFonts w:ascii="Times New Roman" w:hAnsi="Times New Roman" w:cs="Times New Roman"/>
        </w:rPr>
        <w:t xml:space="preserve"> nie jest objęt</w:t>
      </w:r>
      <w:r w:rsidR="007E0974" w:rsidRPr="0095497F">
        <w:rPr>
          <w:rFonts w:ascii="Times New Roman" w:hAnsi="Times New Roman" w:cs="Times New Roman"/>
        </w:rPr>
        <w:t>e</w:t>
      </w:r>
      <w:r w:rsidRPr="0095497F">
        <w:rPr>
          <w:rFonts w:ascii="Times New Roman" w:hAnsi="Times New Roman" w:cs="Times New Roman"/>
        </w:rPr>
        <w:t xml:space="preserve"> miejscowym planem zagospodarowania przestrzennego.</w:t>
      </w:r>
    </w:p>
    <w:p w14:paraId="416BCEB7" w14:textId="393CE896" w:rsidR="0069401F" w:rsidRPr="0095497F" w:rsidRDefault="001D0F73" w:rsidP="0095497F">
      <w:pPr>
        <w:spacing w:line="276" w:lineRule="auto"/>
        <w:ind w:firstLine="708"/>
        <w:jc w:val="both"/>
      </w:pPr>
      <w:r w:rsidRPr="0095497F">
        <w:t>Planowane przedsięwzięcie należy do przedsięwzięć wymienionych w § 3 ust. 1 pkt 5</w:t>
      </w:r>
      <w:r w:rsidR="00F16E90" w:rsidRPr="0095497F">
        <w:t>4</w:t>
      </w:r>
      <w:r w:rsidR="00D33455" w:rsidRPr="0095497F">
        <w:t xml:space="preserve"> lit.</w:t>
      </w:r>
      <w:r w:rsidR="00E35CB1" w:rsidRPr="0095497F">
        <w:t xml:space="preserve"> </w:t>
      </w:r>
      <w:r w:rsidR="00D33455" w:rsidRPr="0095497F">
        <w:t>a</w:t>
      </w:r>
      <w:r w:rsidRPr="0095497F">
        <w:t xml:space="preserve"> rozporządzenia Rady Ministrów z dnia </w:t>
      </w:r>
      <w:r w:rsidR="00BA258A">
        <w:t>10 września 2019</w:t>
      </w:r>
      <w:r w:rsidRPr="0095497F">
        <w:t xml:space="preserve"> r. w sprawie  przedsięwzięć mogących znacząco oddziaływać na środowisko </w:t>
      </w:r>
      <w:r w:rsidR="00EB1276" w:rsidRPr="0095497F">
        <w:t>(Dz. U. z 2019 r. poz. 1839</w:t>
      </w:r>
      <w:r w:rsidRPr="0095497F">
        <w:t>), więc kwalifikuje się jako przedsięwzięcie mogące znacząco oddziaływać na środowisko, dla którego obowiązek przeprowadzenia oceny oddziaływania na środowisko może być stwierdzony.</w:t>
      </w:r>
    </w:p>
    <w:p w14:paraId="5049415F" w14:textId="255DBAF5" w:rsidR="0063417F" w:rsidRPr="0095497F" w:rsidRDefault="0063417F" w:rsidP="0095497F">
      <w:pPr>
        <w:spacing w:line="276" w:lineRule="auto"/>
        <w:ind w:firstLine="708"/>
        <w:jc w:val="both"/>
      </w:pPr>
      <w:r w:rsidRPr="0095497F">
        <w:rPr>
          <w:color w:val="000000"/>
        </w:rPr>
        <w:t>Zgodnie z rozporządzeniem Rady Ministrów z dnia 10 września 2019 roku, w sprawie przedsięwzięć</w:t>
      </w:r>
      <w:r w:rsidRPr="0095497F">
        <w:rPr>
          <w:color w:val="000000"/>
          <w:lang w:eastAsia="en-US"/>
        </w:rPr>
        <w:t xml:space="preserve"> </w:t>
      </w:r>
      <w:r w:rsidRPr="0095497F">
        <w:rPr>
          <w:color w:val="000000"/>
        </w:rPr>
        <w:t>mogących znacząco oddziaływać na środowisko (Dz. U. z 2019 r. poz. 1839) planowana inwestycja będzie się</w:t>
      </w:r>
      <w:r w:rsidRPr="0095497F">
        <w:rPr>
          <w:color w:val="000000"/>
          <w:lang w:eastAsia="en-US"/>
        </w:rPr>
        <w:t xml:space="preserve"> </w:t>
      </w:r>
      <w:r w:rsidRPr="0095497F">
        <w:rPr>
          <w:color w:val="000000"/>
        </w:rPr>
        <w:t>klasyfikowała do przedsięwzięć mogących potencjalnie znacząco oddziaływać na środowisko, wymienionych</w:t>
      </w:r>
      <w:r w:rsidRPr="0095497F">
        <w:rPr>
          <w:color w:val="000000"/>
          <w:lang w:eastAsia="en-US"/>
        </w:rPr>
        <w:t xml:space="preserve"> </w:t>
      </w:r>
      <w:r w:rsidRPr="0095497F">
        <w:rPr>
          <w:color w:val="000000"/>
        </w:rPr>
        <w:t>w 53 ust. 1 pkt 54 lit. a. Zgodnie z ww. pismem Wójta Gminy Sośnie teren inwestycji nie jest objęty ustaleniami</w:t>
      </w:r>
      <w:r w:rsidRPr="0095497F">
        <w:rPr>
          <w:color w:val="000000"/>
          <w:lang w:eastAsia="en-US"/>
        </w:rPr>
        <w:t xml:space="preserve"> </w:t>
      </w:r>
      <w:r w:rsidRPr="0095497F">
        <w:rPr>
          <w:color w:val="000000"/>
        </w:rPr>
        <w:t>miejscowego planu zagospodarowania przestrzennego.</w:t>
      </w:r>
    </w:p>
    <w:p w14:paraId="45E790FC" w14:textId="66494C64" w:rsidR="0069401F" w:rsidRPr="0095497F" w:rsidRDefault="00FA3269" w:rsidP="0095497F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95497F">
        <w:rPr>
          <w:rFonts w:ascii="Times New Roman" w:hAnsi="Times New Roman" w:cs="Times New Roman"/>
        </w:rPr>
        <w:t>Pismem nr OS.6220.</w:t>
      </w:r>
      <w:r w:rsidR="007E0974" w:rsidRPr="0095497F">
        <w:rPr>
          <w:rFonts w:ascii="Times New Roman" w:hAnsi="Times New Roman" w:cs="Times New Roman"/>
        </w:rPr>
        <w:t>5</w:t>
      </w:r>
      <w:r w:rsidR="00CE11FE" w:rsidRPr="0095497F">
        <w:rPr>
          <w:rFonts w:ascii="Times New Roman" w:hAnsi="Times New Roman" w:cs="Times New Roman"/>
        </w:rPr>
        <w:t>.</w:t>
      </w:r>
      <w:r w:rsidRPr="0095497F">
        <w:rPr>
          <w:rFonts w:ascii="Times New Roman" w:hAnsi="Times New Roman" w:cs="Times New Roman"/>
        </w:rPr>
        <w:t>202</w:t>
      </w:r>
      <w:r w:rsidR="00CE11FE" w:rsidRPr="0095497F">
        <w:rPr>
          <w:rFonts w:ascii="Times New Roman" w:hAnsi="Times New Roman" w:cs="Times New Roman"/>
        </w:rPr>
        <w:t>1</w:t>
      </w:r>
      <w:r w:rsidRPr="0095497F">
        <w:rPr>
          <w:rFonts w:ascii="Times New Roman" w:hAnsi="Times New Roman" w:cs="Times New Roman"/>
        </w:rPr>
        <w:t xml:space="preserve"> z </w:t>
      </w:r>
      <w:r w:rsidR="007E0974" w:rsidRPr="0095497F">
        <w:rPr>
          <w:rFonts w:ascii="Times New Roman" w:hAnsi="Times New Roman" w:cs="Times New Roman"/>
        </w:rPr>
        <w:t>07</w:t>
      </w:r>
      <w:r w:rsidRPr="0095497F">
        <w:rPr>
          <w:rFonts w:ascii="Times New Roman" w:hAnsi="Times New Roman" w:cs="Times New Roman"/>
        </w:rPr>
        <w:t>.</w:t>
      </w:r>
      <w:r w:rsidR="00CE11FE" w:rsidRPr="0095497F">
        <w:rPr>
          <w:rFonts w:ascii="Times New Roman" w:hAnsi="Times New Roman" w:cs="Times New Roman"/>
        </w:rPr>
        <w:t>0</w:t>
      </w:r>
      <w:r w:rsidR="007E0974" w:rsidRPr="0095497F">
        <w:rPr>
          <w:rFonts w:ascii="Times New Roman" w:hAnsi="Times New Roman" w:cs="Times New Roman"/>
        </w:rPr>
        <w:t>7</w:t>
      </w:r>
      <w:r w:rsidRPr="0095497F">
        <w:rPr>
          <w:rFonts w:ascii="Times New Roman" w:hAnsi="Times New Roman" w:cs="Times New Roman"/>
        </w:rPr>
        <w:t>.202</w:t>
      </w:r>
      <w:r w:rsidR="00CE11FE" w:rsidRPr="0095497F">
        <w:rPr>
          <w:rFonts w:ascii="Times New Roman" w:hAnsi="Times New Roman" w:cs="Times New Roman"/>
        </w:rPr>
        <w:t>1</w:t>
      </w:r>
      <w:r w:rsidRPr="0095497F">
        <w:rPr>
          <w:rFonts w:ascii="Times New Roman" w:hAnsi="Times New Roman" w:cs="Times New Roman"/>
        </w:rPr>
        <w:t xml:space="preserve"> r. Wójt Gminy Sośnie  działając na podstawie zgodnie z art. 64 ust. </w:t>
      </w:r>
      <w:bookmarkStart w:id="6" w:name="_Hlk50622322"/>
      <w:r w:rsidRPr="0095497F">
        <w:rPr>
          <w:rFonts w:ascii="Times New Roman" w:hAnsi="Times New Roman" w:cs="Times New Roman"/>
        </w:rPr>
        <w:t xml:space="preserve">1 ustawy z dnia 3 października 2008 r. o udostępnianiu informacji </w:t>
      </w:r>
      <w:r w:rsidR="00F64CAD" w:rsidRPr="0095497F">
        <w:rPr>
          <w:rFonts w:ascii="Times New Roman" w:hAnsi="Times New Roman" w:cs="Times New Roman"/>
        </w:rPr>
        <w:t xml:space="preserve">                             </w:t>
      </w:r>
      <w:r w:rsidRPr="0095497F">
        <w:rPr>
          <w:rFonts w:ascii="Times New Roman" w:hAnsi="Times New Roman" w:cs="Times New Roman"/>
        </w:rPr>
        <w:t>o środowisku i jego ochronie, udziale społeczeństwa</w:t>
      </w:r>
      <w:r w:rsidR="00231BD2" w:rsidRPr="0095497F">
        <w:rPr>
          <w:rFonts w:ascii="Times New Roman" w:hAnsi="Times New Roman" w:cs="Times New Roman"/>
        </w:rPr>
        <w:t xml:space="preserve"> </w:t>
      </w:r>
      <w:r w:rsidR="00E35CB1" w:rsidRPr="0095497F">
        <w:rPr>
          <w:rFonts w:ascii="Times New Roman" w:hAnsi="Times New Roman" w:cs="Times New Roman"/>
        </w:rPr>
        <w:t xml:space="preserve"> </w:t>
      </w:r>
      <w:r w:rsidRPr="0095497F">
        <w:rPr>
          <w:rFonts w:ascii="Times New Roman" w:hAnsi="Times New Roman" w:cs="Times New Roman"/>
        </w:rPr>
        <w:t>w ochronie środowiska oraz</w:t>
      </w:r>
      <w:r w:rsidR="00E35CB1" w:rsidRPr="0095497F">
        <w:rPr>
          <w:rFonts w:ascii="Times New Roman" w:hAnsi="Times New Roman" w:cs="Times New Roman"/>
        </w:rPr>
        <w:t xml:space="preserve"> </w:t>
      </w:r>
      <w:r w:rsidRPr="0095497F">
        <w:rPr>
          <w:rFonts w:ascii="Times New Roman" w:hAnsi="Times New Roman" w:cs="Times New Roman"/>
        </w:rPr>
        <w:t>o ocenach oddziaływania na środowisko (Dz. U. z 202</w:t>
      </w:r>
      <w:r w:rsidR="0041233F" w:rsidRPr="0095497F">
        <w:rPr>
          <w:rFonts w:ascii="Times New Roman" w:hAnsi="Times New Roman" w:cs="Times New Roman"/>
        </w:rPr>
        <w:t>1</w:t>
      </w:r>
      <w:r w:rsidRPr="0095497F">
        <w:rPr>
          <w:rFonts w:ascii="Times New Roman" w:hAnsi="Times New Roman" w:cs="Times New Roman"/>
        </w:rPr>
        <w:t xml:space="preserve"> r., poz. </w:t>
      </w:r>
      <w:r w:rsidR="0041233F" w:rsidRPr="0095497F">
        <w:rPr>
          <w:rFonts w:ascii="Times New Roman" w:hAnsi="Times New Roman" w:cs="Times New Roman"/>
        </w:rPr>
        <w:t xml:space="preserve">247 </w:t>
      </w:r>
      <w:r w:rsidRPr="0095497F">
        <w:rPr>
          <w:rFonts w:ascii="Times New Roman" w:hAnsi="Times New Roman" w:cs="Times New Roman"/>
        </w:rPr>
        <w:t xml:space="preserve">) </w:t>
      </w:r>
      <w:bookmarkEnd w:id="6"/>
      <w:r w:rsidRPr="0095497F">
        <w:rPr>
          <w:rFonts w:ascii="Times New Roman" w:hAnsi="Times New Roman" w:cs="Times New Roman"/>
        </w:rPr>
        <w:t xml:space="preserve">działając na wniosek </w:t>
      </w:r>
      <w:r w:rsidR="007E0974" w:rsidRPr="0095497F">
        <w:rPr>
          <w:rFonts w:ascii="Times New Roman" w:hAnsi="Times New Roman" w:cs="Times New Roman"/>
        </w:rPr>
        <w:t>PV 700 Sp. z o.o. ul. Jasna 14/16 A, 00-041 Warszawa</w:t>
      </w:r>
      <w:r w:rsidRPr="0095497F">
        <w:rPr>
          <w:rFonts w:ascii="Times New Roman" w:hAnsi="Times New Roman" w:cs="Times New Roman"/>
        </w:rPr>
        <w:t>, Wójt Gminy Sośnie zwrócił się</w:t>
      </w:r>
      <w:r w:rsidR="00F64CAD" w:rsidRPr="0095497F">
        <w:rPr>
          <w:rFonts w:ascii="Times New Roman" w:hAnsi="Times New Roman" w:cs="Times New Roman"/>
        </w:rPr>
        <w:t xml:space="preserve"> </w:t>
      </w:r>
      <w:r w:rsidRPr="0095497F">
        <w:rPr>
          <w:rFonts w:ascii="Times New Roman" w:hAnsi="Times New Roman" w:cs="Times New Roman"/>
        </w:rPr>
        <w:t>z prośbą o opinię co do obowiązku przeprowadzenia oceny oddziaływania na środowisko dla przedsięwzięcia pod nazwą</w:t>
      </w:r>
      <w:r w:rsidR="00996DF0" w:rsidRPr="0095497F">
        <w:rPr>
          <w:rFonts w:ascii="Times New Roman" w:hAnsi="Times New Roman" w:cs="Times New Roman"/>
        </w:rPr>
        <w:t xml:space="preserve"> </w:t>
      </w:r>
      <w:r w:rsidR="007E0974" w:rsidRPr="0095497F">
        <w:rPr>
          <w:rFonts w:ascii="Times New Roman" w:hAnsi="Times New Roman" w:cs="Times New Roman"/>
        </w:rPr>
        <w:t xml:space="preserve"> </w:t>
      </w:r>
      <w:bookmarkStart w:id="7" w:name="_Hlk83635871"/>
      <w:r w:rsidR="007E0974" w:rsidRPr="0095497F">
        <w:rPr>
          <w:rFonts w:ascii="Times New Roman" w:hAnsi="Times New Roman" w:cs="Times New Roman"/>
        </w:rPr>
        <w:t>” Budowa zespołu elektrowni fotowoltaicznych wraz z niezbędną infrastrukturą techniczną na działkach oznaczonych w ewidencji gruntów nr ewidencyjny 238/3, 238/4, 238/5, 256, 260/1 oraz 246, 255, 259/1 w obrębie geodezyjnym Sośnie, gmina Sośnie”</w:t>
      </w:r>
      <w:bookmarkEnd w:id="7"/>
      <w:r w:rsidRPr="0095497F">
        <w:rPr>
          <w:rFonts w:ascii="Times New Roman" w:hAnsi="Times New Roman" w:cs="Times New Roman"/>
        </w:rPr>
        <w:t xml:space="preserve">, które zgodnie </w:t>
      </w:r>
      <w:r w:rsidR="00E376C1" w:rsidRPr="0095497F">
        <w:rPr>
          <w:rFonts w:ascii="Times New Roman" w:hAnsi="Times New Roman" w:cs="Times New Roman"/>
        </w:rPr>
        <w:t xml:space="preserve">  </w:t>
      </w:r>
      <w:r w:rsidRPr="0095497F">
        <w:rPr>
          <w:rFonts w:ascii="Times New Roman" w:hAnsi="Times New Roman" w:cs="Times New Roman"/>
        </w:rPr>
        <w:t>z § 3 ust. 1 pkt 69 rozporządzenia Rady Ministrów z dnia 10 września  2019 r. w sprawie  przedsięwzięć mogących potencjalnie  znacząco oddziaływać na środowisko wystąpił do Regionalnego Dyrektora Ochrony Środowiska</w:t>
      </w:r>
      <w:r w:rsidR="00E376C1" w:rsidRPr="0095497F">
        <w:rPr>
          <w:rFonts w:ascii="Times New Roman" w:hAnsi="Times New Roman" w:cs="Times New Roman"/>
        </w:rPr>
        <w:t xml:space="preserve"> </w:t>
      </w:r>
      <w:r w:rsidRPr="0095497F">
        <w:rPr>
          <w:rFonts w:ascii="Times New Roman" w:hAnsi="Times New Roman" w:cs="Times New Roman"/>
        </w:rPr>
        <w:t xml:space="preserve">w Poznaniu, Państwowego Powiatowego Inspektora Sanitarnego oraz Państwowe Gospodarstwo Wodne Wody Polskie Regionalny Zarząd Gospodarki Wodnej we </w:t>
      </w:r>
      <w:r w:rsidRPr="0095497F">
        <w:rPr>
          <w:rFonts w:ascii="Times New Roman" w:hAnsi="Times New Roman" w:cs="Times New Roman"/>
        </w:rPr>
        <w:lastRenderedPageBreak/>
        <w:t>Wrocławiu</w:t>
      </w:r>
      <w:r w:rsidR="004573FC">
        <w:rPr>
          <w:rFonts w:ascii="Times New Roman" w:hAnsi="Times New Roman" w:cs="Times New Roman"/>
        </w:rPr>
        <w:t xml:space="preserve"> Zarząd Zlewni w Lesznie</w:t>
      </w:r>
      <w:r w:rsidR="007E0974" w:rsidRPr="0095497F">
        <w:rPr>
          <w:rFonts w:ascii="Times New Roman" w:hAnsi="Times New Roman" w:cs="Times New Roman"/>
        </w:rPr>
        <w:t xml:space="preserve"> </w:t>
      </w:r>
      <w:r w:rsidRPr="0095497F">
        <w:rPr>
          <w:rFonts w:ascii="Times New Roman" w:hAnsi="Times New Roman" w:cs="Times New Roman"/>
        </w:rPr>
        <w:t xml:space="preserve">o wyrażenie opinii w sprawie obowiązku przeprowadzenia oceny oddziaływania przedsięwzięcia na środowisko </w:t>
      </w:r>
      <w:bookmarkStart w:id="8" w:name="_Hlk50622592"/>
      <w:r w:rsidRPr="0095497F">
        <w:rPr>
          <w:rFonts w:ascii="Times New Roman" w:hAnsi="Times New Roman" w:cs="Times New Roman"/>
        </w:rPr>
        <w:t>dla planowanego przedsięwzięcia mogącego potencjalnie znacząco oddziaływać na środowisko</w:t>
      </w:r>
      <w:bookmarkEnd w:id="8"/>
      <w:r w:rsidRPr="0095497F">
        <w:rPr>
          <w:rFonts w:ascii="Times New Roman" w:hAnsi="Times New Roman" w:cs="Times New Roman"/>
          <w:color w:val="000000"/>
          <w:spacing w:val="3"/>
        </w:rPr>
        <w:t>.</w:t>
      </w:r>
    </w:p>
    <w:p w14:paraId="61F36B3D" w14:textId="04E795AD" w:rsidR="00675E9B" w:rsidRPr="0095497F" w:rsidRDefault="00FA3269" w:rsidP="0095497F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95497F">
        <w:rPr>
          <w:rFonts w:ascii="Times New Roman" w:hAnsi="Times New Roman" w:cs="Times New Roman"/>
          <w:color w:val="000000"/>
          <w:spacing w:val="13"/>
        </w:rPr>
        <w:t xml:space="preserve">Obwieszczeniem nr </w:t>
      </w:r>
      <w:r w:rsidRPr="0095497F">
        <w:rPr>
          <w:rFonts w:ascii="Times New Roman" w:hAnsi="Times New Roman" w:cs="Times New Roman"/>
        </w:rPr>
        <w:t>OS.6220.</w:t>
      </w:r>
      <w:r w:rsidR="007E0974" w:rsidRPr="0095497F">
        <w:rPr>
          <w:rFonts w:ascii="Times New Roman" w:hAnsi="Times New Roman" w:cs="Times New Roman"/>
        </w:rPr>
        <w:t>5</w:t>
      </w:r>
      <w:r w:rsidRPr="0095497F">
        <w:rPr>
          <w:rFonts w:ascii="Times New Roman" w:hAnsi="Times New Roman" w:cs="Times New Roman"/>
        </w:rPr>
        <w:t>.202</w:t>
      </w:r>
      <w:r w:rsidR="00036889" w:rsidRPr="0095497F">
        <w:rPr>
          <w:rFonts w:ascii="Times New Roman" w:hAnsi="Times New Roman" w:cs="Times New Roman"/>
        </w:rPr>
        <w:t xml:space="preserve">1 r. </w:t>
      </w:r>
      <w:r w:rsidRPr="0095497F">
        <w:rPr>
          <w:rFonts w:ascii="Times New Roman" w:hAnsi="Times New Roman" w:cs="Times New Roman"/>
          <w:color w:val="000000"/>
          <w:spacing w:val="13"/>
        </w:rPr>
        <w:t xml:space="preserve"> z </w:t>
      </w:r>
      <w:r w:rsidR="007E0974" w:rsidRPr="0095497F">
        <w:rPr>
          <w:rFonts w:ascii="Times New Roman" w:hAnsi="Times New Roman" w:cs="Times New Roman"/>
          <w:color w:val="000000"/>
          <w:spacing w:val="13"/>
        </w:rPr>
        <w:t>07</w:t>
      </w:r>
      <w:r w:rsidRPr="0095497F">
        <w:rPr>
          <w:rFonts w:ascii="Times New Roman" w:hAnsi="Times New Roman" w:cs="Times New Roman"/>
          <w:color w:val="000000"/>
          <w:spacing w:val="13"/>
        </w:rPr>
        <w:t>.</w:t>
      </w:r>
      <w:r w:rsidR="00036889" w:rsidRPr="0095497F">
        <w:rPr>
          <w:rFonts w:ascii="Times New Roman" w:hAnsi="Times New Roman" w:cs="Times New Roman"/>
          <w:color w:val="000000"/>
          <w:spacing w:val="13"/>
        </w:rPr>
        <w:t>0</w:t>
      </w:r>
      <w:r w:rsidR="007E0974" w:rsidRPr="0095497F">
        <w:rPr>
          <w:rFonts w:ascii="Times New Roman" w:hAnsi="Times New Roman" w:cs="Times New Roman"/>
          <w:color w:val="000000"/>
          <w:spacing w:val="13"/>
        </w:rPr>
        <w:t>7</w:t>
      </w:r>
      <w:r w:rsidRPr="0095497F">
        <w:rPr>
          <w:rFonts w:ascii="Times New Roman" w:hAnsi="Times New Roman" w:cs="Times New Roman"/>
          <w:color w:val="000000"/>
          <w:spacing w:val="13"/>
        </w:rPr>
        <w:t>.202</w:t>
      </w:r>
      <w:r w:rsidR="00036889" w:rsidRPr="0095497F">
        <w:rPr>
          <w:rFonts w:ascii="Times New Roman" w:hAnsi="Times New Roman" w:cs="Times New Roman"/>
          <w:color w:val="000000"/>
          <w:spacing w:val="13"/>
        </w:rPr>
        <w:t>1</w:t>
      </w:r>
      <w:r w:rsidRPr="0095497F">
        <w:rPr>
          <w:rFonts w:ascii="Times New Roman" w:hAnsi="Times New Roman" w:cs="Times New Roman"/>
          <w:color w:val="000000"/>
          <w:spacing w:val="13"/>
        </w:rPr>
        <w:t xml:space="preserve"> r. Wójt Gminy Sośnie  </w:t>
      </w:r>
      <w:r w:rsidRPr="0095497F">
        <w:rPr>
          <w:rFonts w:ascii="Times New Roman" w:hAnsi="Times New Roman" w:cs="Times New Roman"/>
          <w:lang w:eastAsia="pl-PL"/>
        </w:rPr>
        <w:t>zgodnie z art. 61 § 4 ustawy z dnia 14 czerwca 1960 r. - Kodeks postępowania administracyjnego (Dz. U. z 202</w:t>
      </w:r>
      <w:r w:rsidR="007E0974" w:rsidRPr="0095497F">
        <w:rPr>
          <w:rFonts w:ascii="Times New Roman" w:hAnsi="Times New Roman" w:cs="Times New Roman"/>
          <w:lang w:eastAsia="pl-PL"/>
        </w:rPr>
        <w:t>1</w:t>
      </w:r>
      <w:r w:rsidRPr="0095497F">
        <w:rPr>
          <w:rFonts w:ascii="Times New Roman" w:hAnsi="Times New Roman" w:cs="Times New Roman"/>
          <w:lang w:eastAsia="pl-PL"/>
        </w:rPr>
        <w:t xml:space="preserve"> r., poz. </w:t>
      </w:r>
      <w:r w:rsidR="007E0974" w:rsidRPr="0095497F">
        <w:rPr>
          <w:rFonts w:ascii="Times New Roman" w:hAnsi="Times New Roman" w:cs="Times New Roman"/>
          <w:lang w:eastAsia="pl-PL"/>
        </w:rPr>
        <w:t>735</w:t>
      </w:r>
      <w:r w:rsidRPr="0095497F">
        <w:rPr>
          <w:rFonts w:ascii="Times New Roman" w:hAnsi="Times New Roman" w:cs="Times New Roman"/>
          <w:lang w:eastAsia="pl-PL"/>
        </w:rPr>
        <w:t>)</w:t>
      </w:r>
      <w:r w:rsidR="00DD671B" w:rsidRPr="0095497F">
        <w:rPr>
          <w:rFonts w:ascii="Times New Roman" w:hAnsi="Times New Roman" w:cs="Times New Roman"/>
          <w:lang w:eastAsia="pl-PL"/>
        </w:rPr>
        <w:t xml:space="preserve">, w związku z art. 74 ust. </w:t>
      </w:r>
      <w:r w:rsidR="00231BD2" w:rsidRPr="0095497F">
        <w:rPr>
          <w:rFonts w:ascii="Times New Roman" w:hAnsi="Times New Roman" w:cs="Times New Roman"/>
          <w:lang w:eastAsia="pl-PL"/>
        </w:rPr>
        <w:t xml:space="preserve"> </w:t>
      </w:r>
      <w:r w:rsidR="00DD671B" w:rsidRPr="0095497F">
        <w:rPr>
          <w:rFonts w:ascii="Times New Roman" w:hAnsi="Times New Roman" w:cs="Times New Roman"/>
          <w:lang w:eastAsia="pl-PL"/>
        </w:rPr>
        <w:t xml:space="preserve">3 </w:t>
      </w:r>
      <w:r w:rsidR="00DD671B" w:rsidRPr="0095497F">
        <w:rPr>
          <w:rFonts w:ascii="Times New Roman" w:hAnsi="Times New Roman" w:cs="Times New Roman"/>
        </w:rPr>
        <w:t xml:space="preserve">1 ustawy z dnia 3 października 2008 r. </w:t>
      </w:r>
      <w:r w:rsidR="00F64CAD" w:rsidRPr="0095497F">
        <w:rPr>
          <w:rFonts w:ascii="Times New Roman" w:hAnsi="Times New Roman" w:cs="Times New Roman"/>
        </w:rPr>
        <w:t xml:space="preserve">                                  </w:t>
      </w:r>
      <w:r w:rsidR="00DD671B" w:rsidRPr="0095497F">
        <w:rPr>
          <w:rFonts w:ascii="Times New Roman" w:hAnsi="Times New Roman" w:cs="Times New Roman"/>
        </w:rPr>
        <w:t>o udostępnianiu informacji o środowisku i jego ochronie, udziale społeczeństwa w ochronie środowiska oraz</w:t>
      </w:r>
      <w:r w:rsidR="00675E9B" w:rsidRPr="0095497F">
        <w:rPr>
          <w:rFonts w:ascii="Times New Roman" w:hAnsi="Times New Roman" w:cs="Times New Roman"/>
        </w:rPr>
        <w:t xml:space="preserve"> </w:t>
      </w:r>
      <w:r w:rsidR="00882601" w:rsidRPr="0095497F">
        <w:rPr>
          <w:rFonts w:ascii="Times New Roman" w:hAnsi="Times New Roman" w:cs="Times New Roman"/>
        </w:rPr>
        <w:t xml:space="preserve"> </w:t>
      </w:r>
      <w:r w:rsidR="00DD671B" w:rsidRPr="0095497F">
        <w:rPr>
          <w:rFonts w:ascii="Times New Roman" w:hAnsi="Times New Roman" w:cs="Times New Roman"/>
        </w:rPr>
        <w:t>o ocenach oddziaływania na środowisko (Dz. U. z 202</w:t>
      </w:r>
      <w:r w:rsidR="0041233F" w:rsidRPr="0095497F">
        <w:rPr>
          <w:rFonts w:ascii="Times New Roman" w:hAnsi="Times New Roman" w:cs="Times New Roman"/>
        </w:rPr>
        <w:t>1</w:t>
      </w:r>
      <w:r w:rsidR="00DD671B" w:rsidRPr="0095497F">
        <w:rPr>
          <w:rFonts w:ascii="Times New Roman" w:hAnsi="Times New Roman" w:cs="Times New Roman"/>
        </w:rPr>
        <w:t xml:space="preserve"> r., poz. </w:t>
      </w:r>
      <w:r w:rsidR="0041233F" w:rsidRPr="0095497F">
        <w:rPr>
          <w:rFonts w:ascii="Times New Roman" w:hAnsi="Times New Roman" w:cs="Times New Roman"/>
        </w:rPr>
        <w:t xml:space="preserve">247 </w:t>
      </w:r>
      <w:r w:rsidR="00DD671B" w:rsidRPr="0095497F">
        <w:rPr>
          <w:rFonts w:ascii="Times New Roman" w:hAnsi="Times New Roman" w:cs="Times New Roman"/>
        </w:rPr>
        <w:t xml:space="preserve">) </w:t>
      </w:r>
      <w:r w:rsidRPr="0095497F">
        <w:rPr>
          <w:rFonts w:ascii="Times New Roman" w:hAnsi="Times New Roman" w:cs="Times New Roman"/>
          <w:lang w:eastAsia="pl-PL"/>
        </w:rPr>
        <w:t xml:space="preserve"> zawiadomił strony postępowania</w:t>
      </w:r>
      <w:r w:rsidR="00DD671B" w:rsidRPr="0095497F">
        <w:rPr>
          <w:rFonts w:ascii="Times New Roman" w:hAnsi="Times New Roman" w:cs="Times New Roman"/>
          <w:lang w:eastAsia="pl-PL"/>
        </w:rPr>
        <w:t xml:space="preserve"> administracyjnego</w:t>
      </w:r>
      <w:r w:rsidRPr="0095497F">
        <w:rPr>
          <w:rFonts w:ascii="Times New Roman" w:hAnsi="Times New Roman" w:cs="Times New Roman"/>
          <w:lang w:eastAsia="pl-PL"/>
        </w:rPr>
        <w:t>, że</w:t>
      </w:r>
      <w:r w:rsidR="00DD671B" w:rsidRPr="0095497F">
        <w:rPr>
          <w:rFonts w:ascii="Times New Roman" w:hAnsi="Times New Roman" w:cs="Times New Roman"/>
          <w:lang w:eastAsia="pl-PL"/>
        </w:rPr>
        <w:t xml:space="preserve"> na wniosek</w:t>
      </w:r>
      <w:r w:rsidR="00DD671B" w:rsidRPr="0095497F">
        <w:rPr>
          <w:rFonts w:ascii="Times New Roman" w:hAnsi="Times New Roman" w:cs="Times New Roman"/>
        </w:rPr>
        <w:t xml:space="preserve"> </w:t>
      </w:r>
      <w:r w:rsidR="007E0974" w:rsidRPr="0095497F">
        <w:rPr>
          <w:rFonts w:ascii="Times New Roman" w:hAnsi="Times New Roman" w:cs="Times New Roman"/>
        </w:rPr>
        <w:t xml:space="preserve">PV 700 Sp. z o.o. ul. Jasna 14/16 A,                 00-041 Warszawa  </w:t>
      </w:r>
      <w:r w:rsidR="00DD671B" w:rsidRPr="0095497F">
        <w:rPr>
          <w:rFonts w:ascii="Times New Roman" w:hAnsi="Times New Roman" w:cs="Times New Roman"/>
        </w:rPr>
        <w:t>wszczęto postępowanie administracyjne w sprawie wydania decyzji</w:t>
      </w:r>
      <w:r w:rsidR="00857165" w:rsidRPr="0095497F">
        <w:rPr>
          <w:rFonts w:ascii="Times New Roman" w:hAnsi="Times New Roman" w:cs="Times New Roman"/>
        </w:rPr>
        <w:t xml:space="preserve"> </w:t>
      </w:r>
      <w:r w:rsidR="007E0974" w:rsidRPr="0095497F">
        <w:rPr>
          <w:rFonts w:ascii="Times New Roman" w:hAnsi="Times New Roman" w:cs="Times New Roman"/>
        </w:rPr>
        <w:t xml:space="preserve">                            </w:t>
      </w:r>
      <w:r w:rsidR="00DD671B" w:rsidRPr="0095497F">
        <w:rPr>
          <w:rFonts w:ascii="Times New Roman" w:hAnsi="Times New Roman" w:cs="Times New Roman"/>
        </w:rPr>
        <w:t>o środowiskowych uwarunkowanich  dla planowanego przedsięwzięcia mogącego potencjalnie znacząco oddziaływać na środowisko polegającego na</w:t>
      </w:r>
      <w:r w:rsidR="00675E9B" w:rsidRPr="0095497F">
        <w:rPr>
          <w:rFonts w:ascii="Times New Roman" w:hAnsi="Times New Roman" w:cs="Times New Roman"/>
          <w:lang w:val="pl-PL"/>
        </w:rPr>
        <w:t xml:space="preserve"> </w:t>
      </w:r>
      <w:bookmarkStart w:id="9" w:name="_Hlk73525431"/>
      <w:r w:rsidR="007E0974" w:rsidRPr="0095497F">
        <w:rPr>
          <w:rFonts w:ascii="Times New Roman" w:hAnsi="Times New Roman" w:cs="Times New Roman"/>
        </w:rPr>
        <w:t xml:space="preserve">” Budowa zespołu elektrowni fotowoltaicznych wraz z niezbędną infrastrukturą techniczną na działkach oznaczonych </w:t>
      </w:r>
      <w:r w:rsidR="0095497F">
        <w:rPr>
          <w:rFonts w:ascii="Times New Roman" w:hAnsi="Times New Roman" w:cs="Times New Roman"/>
        </w:rPr>
        <w:t xml:space="preserve">                          </w:t>
      </w:r>
      <w:r w:rsidR="007E0974" w:rsidRPr="0095497F">
        <w:rPr>
          <w:rFonts w:ascii="Times New Roman" w:hAnsi="Times New Roman" w:cs="Times New Roman"/>
        </w:rPr>
        <w:t xml:space="preserve">w ewidencji gruntów nr ewidencyjny 238/3, 238/4, 238/5, 256, 260/1 oraz 246, 255, 259/1 </w:t>
      </w:r>
      <w:r w:rsidR="0095497F">
        <w:rPr>
          <w:rFonts w:ascii="Times New Roman" w:hAnsi="Times New Roman" w:cs="Times New Roman"/>
        </w:rPr>
        <w:t xml:space="preserve">                      </w:t>
      </w:r>
      <w:r w:rsidR="007E0974" w:rsidRPr="0095497F">
        <w:rPr>
          <w:rFonts w:ascii="Times New Roman" w:hAnsi="Times New Roman" w:cs="Times New Roman"/>
        </w:rPr>
        <w:t>w obrębie geodezyjnym Sośnie, gmina Sośnie”</w:t>
      </w:r>
      <w:r w:rsidR="009478CC" w:rsidRPr="0095497F">
        <w:rPr>
          <w:rFonts w:ascii="Times New Roman" w:hAnsi="Times New Roman" w:cs="Times New Roman"/>
          <w:b/>
          <w:bCs/>
        </w:rPr>
        <w:t>.</w:t>
      </w:r>
      <w:bookmarkEnd w:id="9"/>
    </w:p>
    <w:p w14:paraId="553DAE38" w14:textId="4E0642A3" w:rsidR="0069401F" w:rsidRPr="0095497F" w:rsidRDefault="00DD671B" w:rsidP="0095497F">
      <w:pPr>
        <w:spacing w:line="276" w:lineRule="auto"/>
        <w:ind w:firstLine="708"/>
        <w:jc w:val="both"/>
        <w:rPr>
          <w:lang w:eastAsia="pl-PL"/>
        </w:rPr>
      </w:pPr>
      <w:r w:rsidRPr="0095497F">
        <w:t xml:space="preserve">Strony zostały </w:t>
      </w:r>
      <w:r w:rsidR="002E529E" w:rsidRPr="0095497F">
        <w:t xml:space="preserve">poinformowane, że zgodnie  z art. 10 § 1 ustawy z dnia </w:t>
      </w:r>
      <w:r w:rsidRPr="0095497F">
        <w:t xml:space="preserve"> </w:t>
      </w:r>
      <w:r w:rsidRPr="0095497F">
        <w:rPr>
          <w:lang w:eastAsia="pl-PL"/>
        </w:rPr>
        <w:t xml:space="preserve"> </w:t>
      </w:r>
      <w:r w:rsidR="0069401F" w:rsidRPr="0095497F">
        <w:rPr>
          <w:lang w:eastAsia="pl-PL"/>
        </w:rPr>
        <w:t xml:space="preserve">14 czerwca </w:t>
      </w:r>
      <w:r w:rsidR="00F64CAD" w:rsidRPr="0095497F">
        <w:rPr>
          <w:lang w:eastAsia="pl-PL"/>
        </w:rPr>
        <w:t xml:space="preserve">                 </w:t>
      </w:r>
      <w:r w:rsidR="0069401F" w:rsidRPr="0095497F">
        <w:rPr>
          <w:lang w:eastAsia="pl-PL"/>
        </w:rPr>
        <w:t>1960 r. - Kodeks postępowania administracyjnego (Dz. U. z 202</w:t>
      </w:r>
      <w:r w:rsidR="007E0974" w:rsidRPr="0095497F">
        <w:rPr>
          <w:lang w:eastAsia="pl-PL"/>
        </w:rPr>
        <w:t>1</w:t>
      </w:r>
      <w:r w:rsidR="0069401F" w:rsidRPr="0095497F">
        <w:rPr>
          <w:lang w:eastAsia="pl-PL"/>
        </w:rPr>
        <w:t xml:space="preserve"> r., poz. </w:t>
      </w:r>
      <w:r w:rsidR="007E0974" w:rsidRPr="0095497F">
        <w:rPr>
          <w:lang w:eastAsia="pl-PL"/>
        </w:rPr>
        <w:t>735</w:t>
      </w:r>
      <w:r w:rsidR="0069401F" w:rsidRPr="0095497F">
        <w:rPr>
          <w:lang w:eastAsia="pl-PL"/>
        </w:rPr>
        <w:t>), mogą brać czynny udział</w:t>
      </w:r>
      <w:r w:rsidR="00882601" w:rsidRPr="0095497F">
        <w:rPr>
          <w:lang w:eastAsia="pl-PL"/>
        </w:rPr>
        <w:t xml:space="preserve"> </w:t>
      </w:r>
      <w:r w:rsidR="0069401F" w:rsidRPr="0095497F">
        <w:rPr>
          <w:lang w:eastAsia="pl-PL"/>
        </w:rPr>
        <w:t xml:space="preserve">w każdym studium postępowania wypowiedzieć się i zapoznać z aktami sprawy w Urzędzie Gminy Sośnie </w:t>
      </w:r>
      <w:r w:rsidR="00FA3269" w:rsidRPr="0095497F">
        <w:rPr>
          <w:lang w:eastAsia="pl-PL"/>
        </w:rPr>
        <w:t xml:space="preserve"> </w:t>
      </w:r>
      <w:r w:rsidR="0069401F" w:rsidRPr="0095497F">
        <w:rPr>
          <w:lang w:eastAsia="pl-PL"/>
        </w:rPr>
        <w:t xml:space="preserve">pok. nr 1. </w:t>
      </w:r>
    </w:p>
    <w:p w14:paraId="274FB48F" w14:textId="6B1304A7" w:rsidR="00B60A94" w:rsidRPr="0095497F" w:rsidRDefault="0069401F" w:rsidP="0095497F">
      <w:pPr>
        <w:spacing w:line="276" w:lineRule="auto"/>
        <w:ind w:firstLine="708"/>
        <w:jc w:val="both"/>
        <w:rPr>
          <w:color w:val="000000"/>
          <w:spacing w:val="10"/>
        </w:rPr>
      </w:pPr>
      <w:r w:rsidRPr="0095497F">
        <w:rPr>
          <w:color w:val="000000"/>
          <w:spacing w:val="10"/>
        </w:rPr>
        <w:t xml:space="preserve">Publiczne obwieszczenie nastąpiło z dniem </w:t>
      </w:r>
      <w:r w:rsidR="007E0974" w:rsidRPr="0095497F">
        <w:rPr>
          <w:color w:val="000000"/>
          <w:spacing w:val="10"/>
        </w:rPr>
        <w:t>07</w:t>
      </w:r>
      <w:r w:rsidRPr="0095497F">
        <w:rPr>
          <w:color w:val="000000"/>
          <w:spacing w:val="10"/>
        </w:rPr>
        <w:t>.</w:t>
      </w:r>
      <w:r w:rsidR="00857165" w:rsidRPr="0095497F">
        <w:rPr>
          <w:color w:val="000000"/>
          <w:spacing w:val="10"/>
        </w:rPr>
        <w:t>0</w:t>
      </w:r>
      <w:r w:rsidR="007E0974" w:rsidRPr="0095497F">
        <w:rPr>
          <w:color w:val="000000"/>
          <w:spacing w:val="10"/>
        </w:rPr>
        <w:t>7</w:t>
      </w:r>
      <w:r w:rsidRPr="0095497F">
        <w:rPr>
          <w:color w:val="000000"/>
          <w:spacing w:val="10"/>
        </w:rPr>
        <w:t>.202</w:t>
      </w:r>
      <w:r w:rsidR="00857165" w:rsidRPr="0095497F">
        <w:rPr>
          <w:color w:val="000000"/>
          <w:spacing w:val="10"/>
        </w:rPr>
        <w:t>1</w:t>
      </w:r>
      <w:r w:rsidRPr="0095497F">
        <w:rPr>
          <w:color w:val="000000"/>
          <w:spacing w:val="10"/>
        </w:rPr>
        <w:t xml:space="preserve"> r. Obwieszczenie zostało podane do publicznej wiadomości na tablicy ogłoszeń Urzędu Gminy Sośnie, </w:t>
      </w:r>
      <w:r w:rsidR="00F64CAD" w:rsidRPr="0095497F">
        <w:rPr>
          <w:color w:val="000000"/>
          <w:spacing w:val="10"/>
        </w:rPr>
        <w:t xml:space="preserve">                            </w:t>
      </w:r>
      <w:r w:rsidRPr="0095497F">
        <w:rPr>
          <w:color w:val="000000"/>
          <w:spacing w:val="10"/>
        </w:rPr>
        <w:t>na Biuletynie Informacji Publicznej Urzędu Gminy Sośnie oraz wywieszenie w terenie.</w:t>
      </w:r>
    </w:p>
    <w:p w14:paraId="56551DF1" w14:textId="48D963DD" w:rsidR="00857165" w:rsidRPr="0095497F" w:rsidRDefault="00B60A94" w:rsidP="0095497F">
      <w:pPr>
        <w:spacing w:line="276" w:lineRule="auto"/>
        <w:ind w:firstLine="708"/>
        <w:jc w:val="both"/>
        <w:rPr>
          <w:lang w:eastAsia="pl-PL"/>
        </w:rPr>
      </w:pPr>
      <w:r w:rsidRPr="0095497F">
        <w:rPr>
          <w:color w:val="000000"/>
          <w:spacing w:val="2"/>
        </w:rPr>
        <w:t xml:space="preserve">Dnia </w:t>
      </w:r>
      <w:r w:rsidR="00857165" w:rsidRPr="0095497F">
        <w:rPr>
          <w:color w:val="000000"/>
          <w:spacing w:val="2"/>
        </w:rPr>
        <w:t>22</w:t>
      </w:r>
      <w:r w:rsidRPr="0095497F">
        <w:rPr>
          <w:color w:val="000000"/>
          <w:spacing w:val="2"/>
        </w:rPr>
        <w:t>.</w:t>
      </w:r>
      <w:r w:rsidR="00857165" w:rsidRPr="0095497F">
        <w:rPr>
          <w:color w:val="000000"/>
          <w:spacing w:val="2"/>
        </w:rPr>
        <w:t>02</w:t>
      </w:r>
      <w:r w:rsidRPr="0095497F">
        <w:rPr>
          <w:color w:val="000000"/>
          <w:spacing w:val="2"/>
        </w:rPr>
        <w:t>.202</w:t>
      </w:r>
      <w:r w:rsidR="00857165" w:rsidRPr="0095497F">
        <w:rPr>
          <w:color w:val="000000"/>
          <w:spacing w:val="2"/>
        </w:rPr>
        <w:t>1</w:t>
      </w:r>
      <w:r w:rsidRPr="0095497F">
        <w:rPr>
          <w:color w:val="000000"/>
          <w:spacing w:val="2"/>
        </w:rPr>
        <w:t xml:space="preserve"> r. do Urzędu Gminy Sośnie wpłynęło pismo </w:t>
      </w:r>
      <w:r w:rsidRPr="0095497F">
        <w:rPr>
          <w:color w:val="000000"/>
          <w:spacing w:val="22"/>
        </w:rPr>
        <w:t xml:space="preserve">Państwowego Powiatowego Inspektora Sanitarnego w Ostrowie Wielkopolskim </w:t>
      </w:r>
      <w:r w:rsidRPr="0095497F">
        <w:rPr>
          <w:color w:val="000000"/>
          <w:spacing w:val="8"/>
        </w:rPr>
        <w:t>nr ON-NS.9011.2.</w:t>
      </w:r>
      <w:r w:rsidR="007E0974" w:rsidRPr="0095497F">
        <w:rPr>
          <w:color w:val="000000"/>
          <w:spacing w:val="8"/>
        </w:rPr>
        <w:t>35</w:t>
      </w:r>
      <w:r w:rsidRPr="0095497F">
        <w:rPr>
          <w:color w:val="000000"/>
          <w:spacing w:val="8"/>
        </w:rPr>
        <w:t>.202</w:t>
      </w:r>
      <w:r w:rsidR="00857165" w:rsidRPr="0095497F">
        <w:rPr>
          <w:color w:val="000000"/>
          <w:spacing w:val="8"/>
        </w:rPr>
        <w:t>1</w:t>
      </w:r>
      <w:r w:rsidRPr="0095497F">
        <w:rPr>
          <w:color w:val="000000"/>
          <w:spacing w:val="8"/>
        </w:rPr>
        <w:t xml:space="preserve"> z dnia </w:t>
      </w:r>
      <w:r w:rsidR="007E0974" w:rsidRPr="0095497F">
        <w:rPr>
          <w:color w:val="000000"/>
          <w:spacing w:val="8"/>
        </w:rPr>
        <w:t>20</w:t>
      </w:r>
      <w:r w:rsidRPr="0095497F">
        <w:rPr>
          <w:color w:val="000000"/>
          <w:spacing w:val="8"/>
        </w:rPr>
        <w:t>.</w:t>
      </w:r>
      <w:r w:rsidR="00857165" w:rsidRPr="0095497F">
        <w:rPr>
          <w:color w:val="000000"/>
          <w:spacing w:val="8"/>
        </w:rPr>
        <w:t>0</w:t>
      </w:r>
      <w:r w:rsidR="007E0974" w:rsidRPr="0095497F">
        <w:rPr>
          <w:color w:val="000000"/>
          <w:spacing w:val="8"/>
        </w:rPr>
        <w:t>7</w:t>
      </w:r>
      <w:r w:rsidRPr="0095497F">
        <w:rPr>
          <w:color w:val="000000"/>
          <w:spacing w:val="8"/>
        </w:rPr>
        <w:t>.202</w:t>
      </w:r>
      <w:r w:rsidR="00857165" w:rsidRPr="0095497F">
        <w:rPr>
          <w:color w:val="000000"/>
          <w:spacing w:val="8"/>
        </w:rPr>
        <w:t>1</w:t>
      </w:r>
      <w:r w:rsidRPr="0095497F">
        <w:rPr>
          <w:color w:val="000000"/>
          <w:spacing w:val="8"/>
        </w:rPr>
        <w:t xml:space="preserve"> r, w którym ww. organ zawiadomił Wójta Gminy Sośnie</w:t>
      </w:r>
      <w:r w:rsidRPr="0095497F">
        <w:rPr>
          <w:color w:val="000000"/>
          <w:spacing w:val="5"/>
        </w:rPr>
        <w:t xml:space="preserve">, że dla </w:t>
      </w:r>
      <w:r w:rsidRPr="0095497F">
        <w:rPr>
          <w:lang w:eastAsia="pl-PL"/>
        </w:rPr>
        <w:t xml:space="preserve"> przedsięwzięcia pod nazwą:</w:t>
      </w:r>
      <w:r w:rsidR="00B2695C" w:rsidRPr="0095497F">
        <w:rPr>
          <w:lang w:eastAsia="pl-PL"/>
        </w:rPr>
        <w:t xml:space="preserve"> </w:t>
      </w:r>
      <w:r w:rsidR="007E0974" w:rsidRPr="0095497F">
        <w:t>” Budowa zespołu elektrowni fotowoltaicznych wraz z niezbędną infrastrukturą techniczną na działkach oznaczonych w ewidencji gruntów nr ewidencyjny 238/3, 238/4, 238/5, 256, 260/1 oraz 246, 255, 259/1 w obrębie geodezyjnym Sośnie, gmina Sośnie”</w:t>
      </w:r>
      <w:r w:rsidR="00857165" w:rsidRPr="0095497F">
        <w:rPr>
          <w:b/>
          <w:bCs/>
        </w:rPr>
        <w:t xml:space="preserve"> </w:t>
      </w:r>
      <w:r w:rsidRPr="0095497F">
        <w:rPr>
          <w:lang w:eastAsia="pl-PL"/>
        </w:rPr>
        <w:t xml:space="preserve">nie jest wymagane przeprowadzenie oceny oddziaływania przedsięwzięcia na środowisko oraz sporządzanie raportu o oddziaływaniu przedsięwzięcia na środowisko. </w:t>
      </w:r>
      <w:r w:rsidR="00857165" w:rsidRPr="0095497F">
        <w:rPr>
          <w:lang w:eastAsia="pl-PL"/>
        </w:rPr>
        <w:t xml:space="preserve">  </w:t>
      </w:r>
    </w:p>
    <w:p w14:paraId="21D28A22" w14:textId="77777777" w:rsidR="00C5603B" w:rsidRPr="0095497F" w:rsidRDefault="007E333D" w:rsidP="0095497F">
      <w:pPr>
        <w:spacing w:line="276" w:lineRule="auto"/>
        <w:jc w:val="both"/>
        <w:rPr>
          <w:color w:val="000000"/>
          <w:spacing w:val="15"/>
          <w:lang w:eastAsia="en-US"/>
        </w:rPr>
      </w:pPr>
      <w:r w:rsidRPr="0095497F">
        <w:rPr>
          <w:lang w:eastAsia="pl-PL"/>
        </w:rPr>
        <w:t xml:space="preserve">W dalszej części organ opiniujący </w:t>
      </w:r>
      <w:r w:rsidR="007F059E" w:rsidRPr="0095497F">
        <w:rPr>
          <w:lang w:eastAsia="pl-PL"/>
        </w:rPr>
        <w:t xml:space="preserve">wskazał iż, planowane </w:t>
      </w:r>
      <w:r w:rsidR="00944264" w:rsidRPr="0095497F">
        <w:rPr>
          <w:rFonts w:eastAsiaTheme="minorHAnsi"/>
          <w:color w:val="0D0D0E"/>
          <w:lang w:eastAsia="en-US"/>
        </w:rPr>
        <w:t xml:space="preserve"> przedsięwzięcie dotyczy budowy farmy fotowoltaicznej o mocy </w:t>
      </w:r>
      <w:r w:rsidR="00C5603B" w:rsidRPr="0095497F">
        <w:rPr>
          <w:color w:val="000000"/>
          <w:spacing w:val="5"/>
        </w:rPr>
        <w:t xml:space="preserve">2,0 MW. </w:t>
      </w:r>
      <w:r w:rsidR="00C5603B" w:rsidRPr="0095497F">
        <w:rPr>
          <w:color w:val="000000"/>
          <w:spacing w:val="1"/>
        </w:rPr>
        <w:t>Całkowita powierzchnia terenu przeznaczona pod inwestycję wynosi około 4,04 ha.</w:t>
      </w:r>
      <w:r w:rsidR="00C5603B" w:rsidRPr="0095497F">
        <w:rPr>
          <w:color w:val="000000"/>
          <w:spacing w:val="15"/>
          <w:lang w:eastAsia="en-US"/>
        </w:rPr>
        <w:t xml:space="preserve"> </w:t>
      </w:r>
      <w:r w:rsidR="00C5603B" w:rsidRPr="0095497F">
        <w:rPr>
          <w:color w:val="000000"/>
          <w:spacing w:val="4"/>
        </w:rPr>
        <w:t xml:space="preserve">Działkę inwestycyjną stanowią grunty orne. Najbliżej położony budynek mieszkalny </w:t>
      </w:r>
      <w:r w:rsidR="00C5603B" w:rsidRPr="0095497F">
        <w:rPr>
          <w:color w:val="000000"/>
        </w:rPr>
        <w:t>znajduje się w odległości ok. 230 m, w kierunku południowym od miejsca lokalizacji planowanej inwestycji.</w:t>
      </w:r>
      <w:r w:rsidR="00C5603B" w:rsidRPr="0095497F">
        <w:rPr>
          <w:color w:val="000000"/>
          <w:spacing w:val="15"/>
          <w:lang w:eastAsia="en-US"/>
        </w:rPr>
        <w:t xml:space="preserve"> </w:t>
      </w:r>
      <w:r w:rsidR="00C5603B" w:rsidRPr="0095497F">
        <w:rPr>
          <w:color w:val="000000"/>
          <w:spacing w:val="10"/>
        </w:rPr>
        <w:t xml:space="preserve">W ramach przedsięwzięcia przewiduje się budowę elektrowni fotowoltaicznej </w:t>
      </w:r>
      <w:r w:rsidR="00C5603B" w:rsidRPr="0095497F">
        <w:rPr>
          <w:color w:val="000000"/>
          <w:spacing w:val="2"/>
        </w:rPr>
        <w:t xml:space="preserve">o łącznej nominalnej mocy wynoszącej ok. 2,0 MW. Dopuszcza się możliwość realizacji inwestycji w podziale na mniejsze zespoły, przykładowo jako dwie elektrownie fotowoltaiczne o mocy do I </w:t>
      </w:r>
      <w:r w:rsidR="00C5603B" w:rsidRPr="0095497F">
        <w:rPr>
          <w:color w:val="000000"/>
          <w:spacing w:val="-1"/>
        </w:rPr>
        <w:t xml:space="preserve">MW każda. Zamiarem inwestora jest wytwarzanie energii elektrycznej w oparciu o promieniowanie słoneczne docierające do powierzchni ziemi. Inwestor planuje przyłączenie przedmiotowej farmy </w:t>
      </w:r>
      <w:r w:rsidR="00C5603B" w:rsidRPr="0095497F">
        <w:rPr>
          <w:color w:val="000000"/>
          <w:spacing w:val="2"/>
        </w:rPr>
        <w:t xml:space="preserve">fotowoltaicznej do istniejącej napowietrznej linii energetycznej. Dokładna lokalizacja i sposób </w:t>
      </w:r>
      <w:r w:rsidR="00C5603B" w:rsidRPr="0095497F">
        <w:rPr>
          <w:color w:val="000000"/>
          <w:spacing w:val="1"/>
        </w:rPr>
        <w:t>wykonania przyłącza do sieci ustalony zostanie przez lokalnego operatora sieci dystrybucyjnej na etapie uzyskania Warunków Przyłączenia do sieci elektroenergetycznej.</w:t>
      </w:r>
    </w:p>
    <w:p w14:paraId="76AF116E" w14:textId="04E444BC" w:rsidR="00C5603B" w:rsidRPr="0095497F" w:rsidRDefault="00C5603B" w:rsidP="0095497F">
      <w:pPr>
        <w:spacing w:line="276" w:lineRule="auto"/>
        <w:jc w:val="both"/>
        <w:rPr>
          <w:color w:val="000000"/>
          <w:spacing w:val="1"/>
        </w:rPr>
      </w:pPr>
      <w:r w:rsidRPr="0095497F">
        <w:rPr>
          <w:color w:val="000000"/>
          <w:spacing w:val="1"/>
        </w:rPr>
        <w:t>W ramach niniejszej inwestycji planuje się montaż następujących elementów:</w:t>
      </w:r>
    </w:p>
    <w:p w14:paraId="353CAEA2" w14:textId="618E7008" w:rsidR="00C5603B" w:rsidRPr="0095497F" w:rsidRDefault="00C5603B" w:rsidP="0095497F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/>
          <w:spacing w:val="15"/>
          <w:lang w:eastAsia="en-US"/>
        </w:rPr>
      </w:pPr>
      <w:r w:rsidRPr="0095497F">
        <w:rPr>
          <w:color w:val="000000"/>
          <w:spacing w:val="1"/>
        </w:rPr>
        <w:lastRenderedPageBreak/>
        <w:t xml:space="preserve">Zespół paneli fotowoltaicznych do 10 000 sztuk (do 5000 sztuk/MW), panele zostaną połączone za pomocą stalowych konstrukcji i posadowione na podporach — słupkach wkręconych lub wbitych </w:t>
      </w:r>
      <w:r w:rsidRPr="0095497F">
        <w:rPr>
          <w:color w:val="000000"/>
        </w:rPr>
        <w:t>w grunt.</w:t>
      </w:r>
    </w:p>
    <w:p w14:paraId="7404587C" w14:textId="44E92D2D" w:rsidR="00C5603B" w:rsidRPr="0095497F" w:rsidRDefault="00C5603B" w:rsidP="0095497F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/>
          <w:spacing w:val="15"/>
          <w:lang w:eastAsia="en-US"/>
        </w:rPr>
      </w:pPr>
      <w:r w:rsidRPr="0095497F">
        <w:rPr>
          <w:color w:val="000000"/>
          <w:spacing w:val="3"/>
        </w:rPr>
        <w:t>Inwertery (przetwornice) do 100 sztuk (do 50 sztuk/MW).</w:t>
      </w:r>
    </w:p>
    <w:p w14:paraId="65C392DE" w14:textId="40F893CE" w:rsidR="00C5603B" w:rsidRPr="0095497F" w:rsidRDefault="00C5603B" w:rsidP="0095497F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/>
          <w:spacing w:val="15"/>
          <w:lang w:eastAsia="en-US"/>
        </w:rPr>
      </w:pPr>
      <w:r w:rsidRPr="0095497F">
        <w:rPr>
          <w:color w:val="000000"/>
          <w:spacing w:val="3"/>
        </w:rPr>
        <w:t xml:space="preserve">Kontenery stacji transformatorowej z transformatorem olejowym lub suchym do 2 sztuk (wyposażony w szczelną misę olejową w przypadku zastosowania transformatora olejowego). </w:t>
      </w:r>
      <w:r w:rsidRPr="0095497F">
        <w:rPr>
          <w:color w:val="000000"/>
          <w:spacing w:val="4"/>
        </w:rPr>
        <w:t xml:space="preserve">Kontener składa się z komory obsługi, komory transformatora nn/SN, rozdzielnicy niskiego </w:t>
      </w:r>
      <w:r w:rsidRPr="0095497F">
        <w:rPr>
          <w:color w:val="000000"/>
          <w:spacing w:val="1"/>
        </w:rPr>
        <w:t>napięcia oraz rozdzielnicy średniego napięcia.</w:t>
      </w:r>
    </w:p>
    <w:p w14:paraId="1AE63860" w14:textId="6C203A55" w:rsidR="00C5603B" w:rsidRPr="0095497F" w:rsidRDefault="00C5603B" w:rsidP="0095497F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/>
          <w:spacing w:val="15"/>
          <w:lang w:eastAsia="en-US"/>
        </w:rPr>
      </w:pPr>
      <w:r w:rsidRPr="0095497F">
        <w:rPr>
          <w:color w:val="000000"/>
          <w:spacing w:val="12"/>
        </w:rPr>
        <w:t>Linie kablowe.</w:t>
      </w:r>
    </w:p>
    <w:p w14:paraId="0D0D79AB" w14:textId="77777777" w:rsidR="00C5603B" w:rsidRPr="0095497F" w:rsidRDefault="00C5603B" w:rsidP="0095497F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/>
          <w:spacing w:val="15"/>
          <w:lang w:eastAsia="en-US"/>
        </w:rPr>
      </w:pPr>
      <w:r w:rsidRPr="0095497F">
        <w:rPr>
          <w:color w:val="000000"/>
          <w:spacing w:val="4"/>
        </w:rPr>
        <w:t xml:space="preserve">Pozostałe elementy infrastruktury niezbędne do funkcjonowania w/w inwestycji, czyli: </w:t>
      </w:r>
      <w:r w:rsidRPr="0095497F">
        <w:rPr>
          <w:color w:val="000000"/>
          <w:spacing w:val="1"/>
        </w:rPr>
        <w:t>ogrodzenie, droga gruntowa umożliwiająca dojazd do urządzeń, plac manewrowy, elementy służące do monitoringu pracy instalacji, elementy ochrony przed zniszczeniem i włamaniem.</w:t>
      </w:r>
    </w:p>
    <w:p w14:paraId="34C90300" w14:textId="2F93E8C1" w:rsidR="00C5603B" w:rsidRPr="0095497F" w:rsidRDefault="00C5603B" w:rsidP="0095497F">
      <w:pPr>
        <w:spacing w:line="276" w:lineRule="auto"/>
        <w:ind w:firstLine="504"/>
        <w:jc w:val="both"/>
        <w:rPr>
          <w:color w:val="000000"/>
          <w:spacing w:val="2"/>
        </w:rPr>
      </w:pPr>
      <w:r w:rsidRPr="0095497F">
        <w:rPr>
          <w:color w:val="000000"/>
          <w:spacing w:val="2"/>
        </w:rPr>
        <w:t xml:space="preserve">Nie przewiduje się stałej obsługi elektrowni. Prace konserwacyjne przeprowadzać będzie </w:t>
      </w:r>
      <w:r w:rsidRPr="0095497F">
        <w:rPr>
          <w:color w:val="000000"/>
          <w:spacing w:val="3"/>
        </w:rPr>
        <w:t xml:space="preserve">serwis producenta. Obszar pod instalację fotowoltaiczną pozostanie nieutwardzony, pomiędzy </w:t>
      </w:r>
      <w:r w:rsidRPr="0095497F">
        <w:rPr>
          <w:color w:val="000000"/>
          <w:spacing w:val="1"/>
        </w:rPr>
        <w:t>szeregami instalacji znajdować się będzie regularnie koszona roślinność.</w:t>
      </w:r>
      <w:r w:rsidR="0095497F" w:rsidRPr="0095497F">
        <w:rPr>
          <w:color w:val="000000"/>
          <w:spacing w:val="2"/>
        </w:rPr>
        <w:t xml:space="preserve"> </w:t>
      </w:r>
      <w:r w:rsidRPr="0095497F">
        <w:rPr>
          <w:color w:val="000000"/>
          <w:spacing w:val="4"/>
        </w:rPr>
        <w:t xml:space="preserve">Według autora karty informacyjnej eksploatacja przedmiotowej inwestycji nie będzie </w:t>
      </w:r>
      <w:r w:rsidRPr="0095497F">
        <w:rPr>
          <w:color w:val="000000"/>
          <w:spacing w:val="3"/>
        </w:rPr>
        <w:t xml:space="preserve">źródłem: emisji substancji do powietrza, znacznej emisji hałasów, odpadów oraz ścieków do </w:t>
      </w:r>
      <w:r w:rsidRPr="0095497F">
        <w:rPr>
          <w:color w:val="000000"/>
          <w:spacing w:val="4"/>
        </w:rPr>
        <w:t xml:space="preserve">środowiska. Przewiduje się sporadyczne mycie paneli fotowoltaicznych. Panele myte będą </w:t>
      </w:r>
      <w:r w:rsidRPr="0095497F">
        <w:rPr>
          <w:color w:val="000000"/>
          <w:spacing w:val="1"/>
        </w:rPr>
        <w:t xml:space="preserve">szczotkami przy użyciu czystej wody bez dodatku detergentów czy środków myjących (taką wodę należy traktować jak opadową). Zapotrzebowanie w wodę do mycia będzie realizowane przez </w:t>
      </w:r>
      <w:r w:rsidRPr="0095497F">
        <w:rPr>
          <w:color w:val="000000"/>
          <w:spacing w:val="3"/>
        </w:rPr>
        <w:t xml:space="preserve">wyspecjalizowaną firmę dostarczającą wodę beczkowozami. Dla paneli fotowoltaicznych o mocy </w:t>
      </w:r>
      <w:r w:rsidRPr="0095497F">
        <w:rPr>
          <w:color w:val="000000"/>
          <w:spacing w:val="1"/>
        </w:rPr>
        <w:t xml:space="preserve">do 2 MW nie planuje się zastosowania nawiewnego systemu chłodzącego z użyciem wentylatorów, </w:t>
      </w:r>
      <w:r w:rsidRPr="0095497F">
        <w:rPr>
          <w:color w:val="000000"/>
        </w:rPr>
        <w:t xml:space="preserve">które mogłyby być emitorem hałasu. Chłodzenie paneli fotowoltaicznych, inwerterów odbywać się </w:t>
      </w:r>
      <w:r w:rsidRPr="0095497F">
        <w:rPr>
          <w:color w:val="000000"/>
          <w:spacing w:val="3"/>
        </w:rPr>
        <w:t xml:space="preserve">będzie w sposób naturalny, przez obieg powietrza atmosferycznego. Jedynymi odpadami jakie </w:t>
      </w:r>
      <w:r w:rsidRPr="0095497F">
        <w:rPr>
          <w:color w:val="000000"/>
          <w:spacing w:val="5"/>
        </w:rPr>
        <w:t xml:space="preserve">mogą powstawać podczas eksploatacji przedmiotowej instalacji fotowoltaicznej będą odpady </w:t>
      </w:r>
      <w:r w:rsidRPr="0095497F">
        <w:rPr>
          <w:color w:val="0E0D12"/>
          <w:spacing w:val="6"/>
        </w:rPr>
        <w:t xml:space="preserve">z ewentualnie prowadzonych prac interwencyjnych bądź okresowych konserwacji paneli. </w:t>
      </w:r>
      <w:r w:rsidRPr="0095497F">
        <w:rPr>
          <w:color w:val="0E0D12"/>
          <w:spacing w:val="2"/>
        </w:rPr>
        <w:t xml:space="preserve">Powstające odpady nie będą magazynowane na terenie działki, ale natychmiast usuwane przez </w:t>
      </w:r>
      <w:r w:rsidRPr="0095497F">
        <w:rPr>
          <w:color w:val="0E0D12"/>
          <w:spacing w:val="1"/>
        </w:rPr>
        <w:t xml:space="preserve">podmioty świadczące usługi konserwacyjne posiadające stosowne zezwolenia. </w:t>
      </w:r>
      <w:r w:rsidRPr="0095497F">
        <w:rPr>
          <w:color w:val="0E0D12"/>
          <w:spacing w:val="2"/>
        </w:rPr>
        <w:t xml:space="preserve">Wody opadowe </w:t>
      </w:r>
      <w:r w:rsidR="0095497F">
        <w:rPr>
          <w:color w:val="0E0D12"/>
          <w:spacing w:val="2"/>
        </w:rPr>
        <w:t xml:space="preserve">             </w:t>
      </w:r>
      <w:r w:rsidRPr="0095497F">
        <w:rPr>
          <w:color w:val="0E0D12"/>
          <w:spacing w:val="2"/>
        </w:rPr>
        <w:t xml:space="preserve">i roztopowe będą rozprowadzone w sposób naturalny, swobodnym spływem </w:t>
      </w:r>
      <w:r w:rsidRPr="0095497F">
        <w:rPr>
          <w:color w:val="0E0D12"/>
          <w:spacing w:val="1"/>
        </w:rPr>
        <w:t>na terenie działki inwestycyjnej.</w:t>
      </w:r>
      <w:r w:rsidRPr="0095497F">
        <w:rPr>
          <w:color w:val="0E0D12"/>
          <w:spacing w:val="6"/>
          <w:lang w:eastAsia="en-US"/>
        </w:rPr>
        <w:t xml:space="preserve"> </w:t>
      </w:r>
      <w:r w:rsidRPr="0095497F">
        <w:rPr>
          <w:color w:val="0E0D12"/>
          <w:spacing w:val="3"/>
        </w:rPr>
        <w:t xml:space="preserve">Zastosowanie powłoki antyrefleksyjnej dla pokrycia paneli zapobiegnie niepożądanemu </w:t>
      </w:r>
      <w:r w:rsidRPr="0095497F">
        <w:rPr>
          <w:color w:val="0E0D12"/>
          <w:spacing w:val="1"/>
        </w:rPr>
        <w:t>efektowi odbicia światła od powierzchni paneli tzw. olśnieniu.</w:t>
      </w:r>
      <w:r w:rsidRPr="0095497F">
        <w:rPr>
          <w:color w:val="0E0D12"/>
          <w:spacing w:val="6"/>
          <w:lang w:eastAsia="en-US"/>
        </w:rPr>
        <w:t xml:space="preserve"> </w:t>
      </w:r>
      <w:r w:rsidRPr="0095497F">
        <w:rPr>
          <w:color w:val="0E0D12"/>
          <w:spacing w:val="1"/>
        </w:rPr>
        <w:t>Przewidywany czas eksploatacji przedmiotowej inwestycji wynosi ok. 30 lat.</w:t>
      </w:r>
    </w:p>
    <w:p w14:paraId="1178068E" w14:textId="265C0008" w:rsidR="00944264" w:rsidRPr="0095497F" w:rsidRDefault="00C5603B" w:rsidP="0095497F">
      <w:pPr>
        <w:spacing w:line="276" w:lineRule="auto"/>
        <w:ind w:firstLine="432"/>
        <w:jc w:val="both"/>
        <w:rPr>
          <w:color w:val="0E0D12"/>
          <w:spacing w:val="1"/>
        </w:rPr>
      </w:pPr>
      <w:r w:rsidRPr="0095497F">
        <w:rPr>
          <w:color w:val="0E0D12"/>
          <w:spacing w:val="1"/>
        </w:rPr>
        <w:t>W związku z powyższym oraz na podstawie § 3 ust. 1 pkt 54 lit. a Rozporządzenia Rady Ministrów z dnia 10 września 2019r. w sprawie przedsięwzięć mogących potencjalnie znacząco oddziaływać na środowisko (Dz. U. z 2019r. poz. 1839) Państwowy Powiatowy Inspektor Sanitarny w Ostrowie Wielkopolskim wyraża opinię jak wyżej.</w:t>
      </w:r>
    </w:p>
    <w:p w14:paraId="62BAB76D" w14:textId="71C221F3" w:rsidR="00727D5F" w:rsidRPr="0095497F" w:rsidRDefault="009719CC" w:rsidP="0095497F">
      <w:pPr>
        <w:spacing w:line="276" w:lineRule="auto"/>
        <w:ind w:firstLine="708"/>
        <w:jc w:val="both"/>
        <w:rPr>
          <w:lang w:eastAsia="pl-PL"/>
        </w:rPr>
      </w:pPr>
      <w:r w:rsidRPr="0095497F">
        <w:rPr>
          <w:lang w:eastAsia="pl-PL"/>
        </w:rPr>
        <w:t xml:space="preserve">Obwieszczenie </w:t>
      </w:r>
      <w:r w:rsidR="00727D5F" w:rsidRPr="0095497F">
        <w:rPr>
          <w:lang w:eastAsia="pl-PL"/>
        </w:rPr>
        <w:t xml:space="preserve">nr </w:t>
      </w:r>
      <w:bookmarkStart w:id="10" w:name="_Hlk50966778"/>
      <w:r w:rsidR="00727D5F" w:rsidRPr="0095497F">
        <w:rPr>
          <w:lang w:eastAsia="pl-PL"/>
        </w:rPr>
        <w:t>ON-NS.9011.2.</w:t>
      </w:r>
      <w:r w:rsidR="00C5603B" w:rsidRPr="0095497F">
        <w:rPr>
          <w:lang w:eastAsia="pl-PL"/>
        </w:rPr>
        <w:t>35</w:t>
      </w:r>
      <w:r w:rsidR="00727D5F" w:rsidRPr="0095497F">
        <w:rPr>
          <w:lang w:eastAsia="pl-PL"/>
        </w:rPr>
        <w:t>.202</w:t>
      </w:r>
      <w:bookmarkEnd w:id="10"/>
      <w:r w:rsidR="00944264" w:rsidRPr="0095497F">
        <w:rPr>
          <w:lang w:eastAsia="pl-PL"/>
        </w:rPr>
        <w:t>1</w:t>
      </w:r>
      <w:r w:rsidR="00727D5F" w:rsidRPr="0095497F">
        <w:rPr>
          <w:lang w:eastAsia="pl-PL"/>
        </w:rPr>
        <w:t xml:space="preserve"> z dnia </w:t>
      </w:r>
      <w:r w:rsidR="00944264" w:rsidRPr="0095497F">
        <w:rPr>
          <w:lang w:eastAsia="pl-PL"/>
        </w:rPr>
        <w:t>2</w:t>
      </w:r>
      <w:r w:rsidR="00C5603B" w:rsidRPr="0095497F">
        <w:rPr>
          <w:lang w:eastAsia="pl-PL"/>
        </w:rPr>
        <w:t>0</w:t>
      </w:r>
      <w:r w:rsidR="00727D5F" w:rsidRPr="0095497F">
        <w:rPr>
          <w:lang w:eastAsia="pl-PL"/>
        </w:rPr>
        <w:t>.</w:t>
      </w:r>
      <w:r w:rsidR="00944264" w:rsidRPr="0095497F">
        <w:rPr>
          <w:lang w:eastAsia="pl-PL"/>
        </w:rPr>
        <w:t>0</w:t>
      </w:r>
      <w:r w:rsidR="00C5603B" w:rsidRPr="0095497F">
        <w:rPr>
          <w:lang w:eastAsia="pl-PL"/>
        </w:rPr>
        <w:t>7</w:t>
      </w:r>
      <w:r w:rsidR="00727D5F" w:rsidRPr="0095497F">
        <w:rPr>
          <w:lang w:eastAsia="pl-PL"/>
        </w:rPr>
        <w:t>.202</w:t>
      </w:r>
      <w:r w:rsidR="00944264" w:rsidRPr="0095497F">
        <w:rPr>
          <w:lang w:eastAsia="pl-PL"/>
        </w:rPr>
        <w:t>1</w:t>
      </w:r>
      <w:r w:rsidR="00727D5F" w:rsidRPr="0095497F">
        <w:rPr>
          <w:lang w:eastAsia="pl-PL"/>
        </w:rPr>
        <w:t xml:space="preserve"> r. stanowiło załącznik do pisma. Załączono również opinię sanitarną nr ON-NS.9011.2.</w:t>
      </w:r>
      <w:r w:rsidR="00C5603B" w:rsidRPr="0095497F">
        <w:rPr>
          <w:lang w:eastAsia="pl-PL"/>
        </w:rPr>
        <w:t>35</w:t>
      </w:r>
      <w:r w:rsidR="00727D5F" w:rsidRPr="0095497F">
        <w:rPr>
          <w:lang w:eastAsia="pl-PL"/>
        </w:rPr>
        <w:t>.202</w:t>
      </w:r>
      <w:r w:rsidR="00944264" w:rsidRPr="0095497F">
        <w:rPr>
          <w:lang w:eastAsia="pl-PL"/>
        </w:rPr>
        <w:t>1</w:t>
      </w:r>
      <w:r w:rsidR="00727D5F" w:rsidRPr="0095497F">
        <w:rPr>
          <w:lang w:eastAsia="pl-PL"/>
        </w:rPr>
        <w:t xml:space="preserve"> z dnia </w:t>
      </w:r>
      <w:r w:rsidR="00C5603B" w:rsidRPr="0095497F">
        <w:rPr>
          <w:lang w:eastAsia="pl-PL"/>
        </w:rPr>
        <w:t>20</w:t>
      </w:r>
      <w:r w:rsidR="00727D5F" w:rsidRPr="0095497F">
        <w:rPr>
          <w:lang w:eastAsia="pl-PL"/>
        </w:rPr>
        <w:t>.</w:t>
      </w:r>
      <w:r w:rsidR="00944264" w:rsidRPr="0095497F">
        <w:rPr>
          <w:lang w:eastAsia="pl-PL"/>
        </w:rPr>
        <w:t>0</w:t>
      </w:r>
      <w:r w:rsidR="00C5603B" w:rsidRPr="0095497F">
        <w:rPr>
          <w:lang w:eastAsia="pl-PL"/>
        </w:rPr>
        <w:t>7</w:t>
      </w:r>
      <w:r w:rsidR="00727D5F" w:rsidRPr="0095497F">
        <w:rPr>
          <w:lang w:eastAsia="pl-PL"/>
        </w:rPr>
        <w:t>.202</w:t>
      </w:r>
      <w:r w:rsidR="00944264" w:rsidRPr="0095497F">
        <w:rPr>
          <w:lang w:eastAsia="pl-PL"/>
        </w:rPr>
        <w:t>1</w:t>
      </w:r>
      <w:r w:rsidR="00727D5F" w:rsidRPr="0095497F">
        <w:rPr>
          <w:lang w:eastAsia="pl-PL"/>
        </w:rPr>
        <w:t xml:space="preserve"> r.   </w:t>
      </w:r>
    </w:p>
    <w:p w14:paraId="03112EDA" w14:textId="5926FDCE" w:rsidR="00B60A94" w:rsidRPr="0095497F" w:rsidRDefault="00727D5F" w:rsidP="0095497F">
      <w:pPr>
        <w:spacing w:line="276" w:lineRule="auto"/>
        <w:ind w:firstLine="708"/>
        <w:jc w:val="both"/>
        <w:rPr>
          <w:lang w:eastAsia="pl-PL"/>
        </w:rPr>
      </w:pPr>
      <w:r w:rsidRPr="0095497F">
        <w:rPr>
          <w:lang w:eastAsia="pl-PL"/>
        </w:rPr>
        <w:t>Obwieszczenie nr ON-NS.9011.2.</w:t>
      </w:r>
      <w:r w:rsidR="00FC1D6A" w:rsidRPr="0095497F">
        <w:rPr>
          <w:lang w:eastAsia="pl-PL"/>
        </w:rPr>
        <w:t>35</w:t>
      </w:r>
      <w:r w:rsidRPr="0095497F">
        <w:rPr>
          <w:lang w:eastAsia="pl-PL"/>
        </w:rPr>
        <w:t>.202</w:t>
      </w:r>
      <w:r w:rsidR="00944264" w:rsidRPr="0095497F">
        <w:rPr>
          <w:lang w:eastAsia="pl-PL"/>
        </w:rPr>
        <w:t>1</w:t>
      </w:r>
      <w:r w:rsidRPr="0095497F">
        <w:rPr>
          <w:lang w:eastAsia="pl-PL"/>
        </w:rPr>
        <w:t xml:space="preserve"> z dnia </w:t>
      </w:r>
      <w:r w:rsidR="00FC1D6A" w:rsidRPr="0095497F">
        <w:rPr>
          <w:lang w:eastAsia="pl-PL"/>
        </w:rPr>
        <w:t>20</w:t>
      </w:r>
      <w:r w:rsidRPr="0095497F">
        <w:rPr>
          <w:lang w:eastAsia="pl-PL"/>
        </w:rPr>
        <w:t>.</w:t>
      </w:r>
      <w:r w:rsidR="00944264" w:rsidRPr="0095497F">
        <w:rPr>
          <w:lang w:eastAsia="pl-PL"/>
        </w:rPr>
        <w:t>0</w:t>
      </w:r>
      <w:r w:rsidR="00822CB1" w:rsidRPr="0095497F">
        <w:rPr>
          <w:lang w:eastAsia="pl-PL"/>
        </w:rPr>
        <w:t>2</w:t>
      </w:r>
      <w:r w:rsidRPr="0095497F">
        <w:rPr>
          <w:lang w:eastAsia="pl-PL"/>
        </w:rPr>
        <w:t>.202</w:t>
      </w:r>
      <w:r w:rsidR="00944264" w:rsidRPr="0095497F">
        <w:rPr>
          <w:lang w:eastAsia="pl-PL"/>
        </w:rPr>
        <w:t>1</w:t>
      </w:r>
      <w:r w:rsidRPr="0095497F">
        <w:rPr>
          <w:lang w:eastAsia="pl-PL"/>
        </w:rPr>
        <w:t xml:space="preserve"> r. zostało podane do  publicznej wiadomości poprzez wywieszenie na tablicy ogłoszeń </w:t>
      </w:r>
      <w:r w:rsidR="007B5BDD" w:rsidRPr="0095497F">
        <w:rPr>
          <w:lang w:eastAsia="pl-PL"/>
        </w:rPr>
        <w:t xml:space="preserve">Urzędu Gminy Sośnie w dniach od </w:t>
      </w:r>
      <w:r w:rsidR="00944264" w:rsidRPr="0095497F">
        <w:rPr>
          <w:lang w:eastAsia="pl-PL"/>
        </w:rPr>
        <w:t>2</w:t>
      </w:r>
      <w:r w:rsidR="00FC1D6A" w:rsidRPr="0095497F">
        <w:rPr>
          <w:lang w:eastAsia="pl-PL"/>
        </w:rPr>
        <w:t>7</w:t>
      </w:r>
      <w:r w:rsidR="007B5BDD" w:rsidRPr="0095497F">
        <w:rPr>
          <w:lang w:eastAsia="pl-PL"/>
        </w:rPr>
        <w:t>.</w:t>
      </w:r>
      <w:r w:rsidR="00944264" w:rsidRPr="0095497F">
        <w:rPr>
          <w:lang w:eastAsia="pl-PL"/>
        </w:rPr>
        <w:t>0</w:t>
      </w:r>
      <w:r w:rsidR="00FC1D6A" w:rsidRPr="0095497F">
        <w:rPr>
          <w:lang w:eastAsia="pl-PL"/>
        </w:rPr>
        <w:t>7</w:t>
      </w:r>
      <w:r w:rsidR="007B5BDD" w:rsidRPr="0095497F">
        <w:rPr>
          <w:lang w:eastAsia="pl-PL"/>
        </w:rPr>
        <w:t>.202</w:t>
      </w:r>
      <w:r w:rsidR="00944264" w:rsidRPr="0095497F">
        <w:rPr>
          <w:lang w:eastAsia="pl-PL"/>
        </w:rPr>
        <w:t>1</w:t>
      </w:r>
      <w:r w:rsidR="007B5BDD" w:rsidRPr="0095497F">
        <w:rPr>
          <w:lang w:eastAsia="pl-PL"/>
        </w:rPr>
        <w:t xml:space="preserve"> r. do  </w:t>
      </w:r>
      <w:r w:rsidR="00944264" w:rsidRPr="0095497F">
        <w:rPr>
          <w:lang w:eastAsia="pl-PL"/>
        </w:rPr>
        <w:t>2</w:t>
      </w:r>
      <w:r w:rsidR="00FC1D6A" w:rsidRPr="0095497F">
        <w:rPr>
          <w:lang w:eastAsia="pl-PL"/>
        </w:rPr>
        <w:t>7</w:t>
      </w:r>
      <w:r w:rsidR="007E333D" w:rsidRPr="0095497F">
        <w:rPr>
          <w:lang w:eastAsia="pl-PL"/>
        </w:rPr>
        <w:t>.</w:t>
      </w:r>
      <w:r w:rsidR="00944264" w:rsidRPr="0095497F">
        <w:rPr>
          <w:lang w:eastAsia="pl-PL"/>
        </w:rPr>
        <w:t>0</w:t>
      </w:r>
      <w:r w:rsidR="00FC1D6A" w:rsidRPr="0095497F">
        <w:rPr>
          <w:lang w:eastAsia="pl-PL"/>
        </w:rPr>
        <w:t>8</w:t>
      </w:r>
      <w:r w:rsidR="007E333D" w:rsidRPr="0095497F">
        <w:rPr>
          <w:lang w:eastAsia="pl-PL"/>
        </w:rPr>
        <w:t>.202</w:t>
      </w:r>
      <w:r w:rsidR="00944264" w:rsidRPr="0095497F">
        <w:rPr>
          <w:lang w:eastAsia="pl-PL"/>
        </w:rPr>
        <w:t>1</w:t>
      </w:r>
      <w:r w:rsidR="007E333D" w:rsidRPr="0095497F">
        <w:rPr>
          <w:lang w:eastAsia="pl-PL"/>
        </w:rPr>
        <w:t xml:space="preserve"> r. (włącznie). </w:t>
      </w:r>
    </w:p>
    <w:p w14:paraId="3A1F6362" w14:textId="665E3C23" w:rsidR="007A04E1" w:rsidRPr="0095497F" w:rsidRDefault="00597555" w:rsidP="0095497F">
      <w:pPr>
        <w:spacing w:line="276" w:lineRule="auto"/>
        <w:ind w:firstLine="708"/>
        <w:jc w:val="both"/>
        <w:rPr>
          <w:lang w:eastAsia="pl-PL"/>
        </w:rPr>
      </w:pPr>
      <w:r w:rsidRPr="0095497F">
        <w:rPr>
          <w:lang w:eastAsia="pl-PL"/>
        </w:rPr>
        <w:t xml:space="preserve">Dnia </w:t>
      </w:r>
      <w:r w:rsidR="00FC1D6A" w:rsidRPr="0095497F">
        <w:rPr>
          <w:lang w:eastAsia="pl-PL"/>
        </w:rPr>
        <w:t>23</w:t>
      </w:r>
      <w:r w:rsidRPr="0095497F">
        <w:rPr>
          <w:lang w:eastAsia="pl-PL"/>
        </w:rPr>
        <w:t>.0</w:t>
      </w:r>
      <w:r w:rsidR="00FC1D6A" w:rsidRPr="0095497F">
        <w:rPr>
          <w:lang w:eastAsia="pl-PL"/>
        </w:rPr>
        <w:t>7</w:t>
      </w:r>
      <w:r w:rsidRPr="0095497F">
        <w:rPr>
          <w:lang w:eastAsia="pl-PL"/>
        </w:rPr>
        <w:t>.2021 r. (data wpływu do Urzędu Gminy Sośnie) wpłynęło pismo nr WR.ZZŚ.2.435.</w:t>
      </w:r>
      <w:r w:rsidR="00FC1D6A" w:rsidRPr="0095497F">
        <w:rPr>
          <w:lang w:eastAsia="pl-PL"/>
        </w:rPr>
        <w:t>184</w:t>
      </w:r>
      <w:r w:rsidRPr="0095497F">
        <w:rPr>
          <w:lang w:eastAsia="pl-PL"/>
        </w:rPr>
        <w:t xml:space="preserve">.2021.AS, w którym </w:t>
      </w:r>
      <w:bookmarkStart w:id="11" w:name="_Hlk73530198"/>
      <w:r w:rsidRPr="0095497F">
        <w:rPr>
          <w:color w:val="000000"/>
          <w:spacing w:val="5"/>
        </w:rPr>
        <w:t xml:space="preserve">Dyrektor Państwowego Gospodarstwa Wodnego </w:t>
      </w:r>
      <w:r w:rsidRPr="0095497F">
        <w:rPr>
          <w:color w:val="000000"/>
          <w:spacing w:val="5"/>
        </w:rPr>
        <w:lastRenderedPageBreak/>
        <w:t xml:space="preserve">Wody Polskie Zarząd Zlewni w Lesznie </w:t>
      </w:r>
      <w:r w:rsidRPr="0095497F">
        <w:rPr>
          <w:color w:val="000000"/>
          <w:spacing w:val="2"/>
        </w:rPr>
        <w:t xml:space="preserve"> </w:t>
      </w:r>
      <w:bookmarkEnd w:id="11"/>
      <w:r w:rsidR="00FC1D6A" w:rsidRPr="0095497F">
        <w:rPr>
          <w:color w:val="000000"/>
          <w:spacing w:val="2"/>
        </w:rPr>
        <w:t xml:space="preserve">poinformował Wójta Gminy Sośnie, iż dla przedsięwzięcia pod nazwą </w:t>
      </w:r>
      <w:r w:rsidR="00FC1D6A" w:rsidRPr="0095497F">
        <w:t xml:space="preserve">” Budowa zespołu elektrowni fotowoltaicznych wraz z niezbędną infrastrukturą techniczną na działkach oznaczonych w ewidencji gruntów nr ewidencyjny 238/3, 238/4, 238/5, 256, 260/1 oraz 246, 255, 259/1 w obrębie geodezyjnym Sośnie, gmina Sośnie” </w:t>
      </w:r>
      <w:r w:rsidR="007A04E1" w:rsidRPr="0095497F">
        <w:rPr>
          <w:lang w:eastAsia="pl-PL"/>
        </w:rPr>
        <w:t xml:space="preserve">nie </w:t>
      </w:r>
      <w:r w:rsidR="00FC1D6A" w:rsidRPr="0095497F">
        <w:rPr>
          <w:lang w:eastAsia="pl-PL"/>
        </w:rPr>
        <w:t>istnieje konieczność</w:t>
      </w:r>
      <w:r w:rsidR="007A04E1" w:rsidRPr="0095497F">
        <w:rPr>
          <w:lang w:eastAsia="pl-PL"/>
        </w:rPr>
        <w:t xml:space="preserve"> przeprowadzeni</w:t>
      </w:r>
      <w:r w:rsidR="00FC1D6A" w:rsidRPr="0095497F">
        <w:rPr>
          <w:lang w:eastAsia="pl-PL"/>
        </w:rPr>
        <w:t>a</w:t>
      </w:r>
      <w:r w:rsidR="007A04E1" w:rsidRPr="0095497F">
        <w:rPr>
          <w:lang w:eastAsia="pl-PL"/>
        </w:rPr>
        <w:t xml:space="preserve"> oceny oddziaływania przedsięwzięcia na środowisko</w:t>
      </w:r>
      <w:r w:rsidR="00FC1D6A" w:rsidRPr="0095497F">
        <w:rPr>
          <w:lang w:eastAsia="pl-PL"/>
        </w:rPr>
        <w:t xml:space="preserve"> ze względu na brak negatywnego wpływu przedsięwzięcia  na możliwość osiągnięcia celów środowiskowych dla jednolitych części wód</w:t>
      </w:r>
      <w:r w:rsidR="00822CB1" w:rsidRPr="0095497F">
        <w:rPr>
          <w:lang w:eastAsia="pl-PL"/>
        </w:rPr>
        <w:t xml:space="preserve">. </w:t>
      </w:r>
      <w:r w:rsidR="00084165" w:rsidRPr="0095497F">
        <w:rPr>
          <w:lang w:eastAsia="pl-PL"/>
        </w:rPr>
        <w:t xml:space="preserve"> </w:t>
      </w:r>
      <w:r w:rsidR="007A04E1" w:rsidRPr="0095497F">
        <w:rPr>
          <w:lang w:eastAsia="pl-PL"/>
        </w:rPr>
        <w:t>W przedmiotowej opinii</w:t>
      </w:r>
      <w:r w:rsidR="007A04E1" w:rsidRPr="0095497F">
        <w:rPr>
          <w:color w:val="000000"/>
          <w:spacing w:val="5"/>
        </w:rPr>
        <w:t xml:space="preserve"> </w:t>
      </w:r>
      <w:bookmarkStart w:id="12" w:name="_Hlk84413597"/>
      <w:r w:rsidR="007A04E1" w:rsidRPr="0095497F">
        <w:rPr>
          <w:color w:val="000000"/>
          <w:spacing w:val="5"/>
        </w:rPr>
        <w:t>Dyrektor Państwowego Gospodarstwa Wodnego Wody Polskie Zarząd Zlewn</w:t>
      </w:r>
      <w:r w:rsidR="00882601" w:rsidRPr="0095497F">
        <w:rPr>
          <w:color w:val="000000"/>
          <w:spacing w:val="5"/>
        </w:rPr>
        <w:t xml:space="preserve">i </w:t>
      </w:r>
      <w:r w:rsidR="007A04E1" w:rsidRPr="0095497F">
        <w:rPr>
          <w:color w:val="000000"/>
          <w:spacing w:val="5"/>
        </w:rPr>
        <w:t>w Lesznie</w:t>
      </w:r>
      <w:bookmarkEnd w:id="12"/>
      <w:r w:rsidR="007A04E1" w:rsidRPr="0095497F">
        <w:rPr>
          <w:lang w:eastAsia="pl-PL"/>
        </w:rPr>
        <w:t xml:space="preserve">  wskazał na konieczność określenia w decyzji o środowiskowych </w:t>
      </w:r>
      <w:r w:rsidR="00E42669" w:rsidRPr="0095497F">
        <w:rPr>
          <w:lang w:eastAsia="pl-PL"/>
        </w:rPr>
        <w:t>uwarunkowaniach</w:t>
      </w:r>
      <w:r w:rsidR="007A04E1" w:rsidRPr="0095497F">
        <w:rPr>
          <w:lang w:eastAsia="pl-PL"/>
        </w:rPr>
        <w:t xml:space="preserve"> następujące wymagania:</w:t>
      </w:r>
    </w:p>
    <w:p w14:paraId="30B4AD41" w14:textId="0EB574FA" w:rsidR="007A04E1" w:rsidRPr="0095497F" w:rsidRDefault="007A04E1" w:rsidP="0095497F">
      <w:pPr>
        <w:spacing w:line="276" w:lineRule="auto"/>
        <w:ind w:left="705" w:hanging="705"/>
        <w:jc w:val="both"/>
        <w:rPr>
          <w:color w:val="000000"/>
          <w:lang w:eastAsia="en-US"/>
        </w:rPr>
      </w:pPr>
      <w:r w:rsidRPr="0095497F">
        <w:rPr>
          <w:color w:val="000000"/>
        </w:rPr>
        <w:t>1.</w:t>
      </w:r>
      <w:r w:rsidRPr="0095497F">
        <w:rPr>
          <w:color w:val="000000"/>
        </w:rPr>
        <w:tab/>
        <w:t>Miejsca postoju maszyn i urządzeń budowlanych</w:t>
      </w:r>
      <w:r w:rsidR="00084165" w:rsidRPr="0095497F">
        <w:rPr>
          <w:color w:val="000000"/>
        </w:rPr>
        <w:t xml:space="preserve"> </w:t>
      </w:r>
      <w:r w:rsidRPr="0095497F">
        <w:rPr>
          <w:color w:val="000000"/>
        </w:rPr>
        <w:t>utwardzić i uszczelnić oraz wyposażyć</w:t>
      </w:r>
      <w:r w:rsidRPr="0095497F">
        <w:rPr>
          <w:color w:val="000000"/>
          <w:lang w:eastAsia="en-US"/>
        </w:rPr>
        <w:t xml:space="preserve"> </w:t>
      </w:r>
      <w:r w:rsidRPr="0095497F">
        <w:rPr>
          <w:color w:val="000000"/>
        </w:rPr>
        <w:t>w maty sorbujące</w:t>
      </w:r>
      <w:r w:rsidR="00084165" w:rsidRPr="0095497F">
        <w:rPr>
          <w:color w:val="000000"/>
        </w:rPr>
        <w:t xml:space="preserve"> oraz zapewnić szczelność powierzchni w szczególności w strefach rozładu</w:t>
      </w:r>
      <w:r w:rsidR="00E42669" w:rsidRPr="0095497F">
        <w:rPr>
          <w:color w:val="000000"/>
        </w:rPr>
        <w:t>nk</w:t>
      </w:r>
      <w:r w:rsidR="00084165" w:rsidRPr="0095497F">
        <w:rPr>
          <w:color w:val="000000"/>
        </w:rPr>
        <w:t>u i magazynowania materiałów budowlanych</w:t>
      </w:r>
      <w:r w:rsidRPr="0095497F">
        <w:rPr>
          <w:color w:val="000000"/>
        </w:rPr>
        <w:t>.</w:t>
      </w:r>
    </w:p>
    <w:p w14:paraId="1E676B5C" w14:textId="13644EEB" w:rsidR="007A04E1" w:rsidRPr="0095497F" w:rsidRDefault="007A04E1" w:rsidP="0095497F">
      <w:pPr>
        <w:spacing w:line="276" w:lineRule="auto"/>
        <w:ind w:left="705" w:hanging="705"/>
        <w:jc w:val="both"/>
        <w:rPr>
          <w:color w:val="000000"/>
        </w:rPr>
      </w:pPr>
      <w:r w:rsidRPr="0095497F">
        <w:rPr>
          <w:color w:val="000000"/>
        </w:rPr>
        <w:t>2.</w:t>
      </w:r>
      <w:r w:rsidRPr="0095497F">
        <w:rPr>
          <w:color w:val="000000"/>
        </w:rPr>
        <w:tab/>
        <w:t>W trakcie prac budowlanych chronić otwarte wykopy przed ich zalaniem oraz przed możliwością przedostania się do nich zanieczyszczeń.</w:t>
      </w:r>
    </w:p>
    <w:p w14:paraId="008E6C9C" w14:textId="1CA0082F" w:rsidR="007A04E1" w:rsidRPr="0095497F" w:rsidRDefault="007A04E1" w:rsidP="0095497F">
      <w:pPr>
        <w:suppressAutoHyphens w:val="0"/>
        <w:spacing w:line="276" w:lineRule="auto"/>
        <w:ind w:left="705" w:hanging="705"/>
        <w:jc w:val="both"/>
        <w:rPr>
          <w:color w:val="000000"/>
        </w:rPr>
      </w:pPr>
      <w:r w:rsidRPr="0095497F">
        <w:rPr>
          <w:color w:val="000000"/>
        </w:rPr>
        <w:t>3.</w:t>
      </w:r>
      <w:r w:rsidRPr="0095497F">
        <w:rPr>
          <w:color w:val="000000"/>
        </w:rPr>
        <w:tab/>
      </w:r>
      <w:r w:rsidR="00084165" w:rsidRPr="0095497F">
        <w:rPr>
          <w:color w:val="000000"/>
        </w:rPr>
        <w:t>Przerwane sieci drenarskie należy odbudować w taki sposób, aby zapewnić odpowiednie odwodnienie gruntów przyległych</w:t>
      </w:r>
      <w:r w:rsidRPr="0095497F">
        <w:rPr>
          <w:color w:val="000000"/>
        </w:rPr>
        <w:t>.</w:t>
      </w:r>
    </w:p>
    <w:p w14:paraId="50AE6468" w14:textId="7828D264" w:rsidR="009B16E7" w:rsidRPr="0095497F" w:rsidRDefault="007C7DCD" w:rsidP="0095497F">
      <w:pPr>
        <w:spacing w:line="276" w:lineRule="auto"/>
        <w:ind w:left="705" w:hanging="705"/>
        <w:jc w:val="both"/>
        <w:rPr>
          <w:color w:val="000000"/>
        </w:rPr>
      </w:pPr>
      <w:r w:rsidRPr="0095497F">
        <w:rPr>
          <w:color w:val="000000"/>
        </w:rPr>
        <w:t>4.</w:t>
      </w:r>
      <w:r w:rsidRPr="0095497F">
        <w:rPr>
          <w:color w:val="000000"/>
        </w:rPr>
        <w:tab/>
      </w:r>
      <w:r w:rsidR="009B16E7" w:rsidRPr="0095497F">
        <w:rPr>
          <w:color w:val="000000"/>
        </w:rPr>
        <w:t>Potrzeby sanitarne ekip budowlanych i osób przebywających na terenie budowy zabezpieczyć poprzez ustawienie przenośnych sanitariatów (sanitariaty powinny posiadać szczelne zbiorniki</w:t>
      </w:r>
      <w:r w:rsidR="009B16E7" w:rsidRPr="0095497F">
        <w:rPr>
          <w:color w:val="000000"/>
          <w:lang w:eastAsia="en-US"/>
        </w:rPr>
        <w:t xml:space="preserve"> </w:t>
      </w:r>
      <w:r w:rsidR="009B16E7" w:rsidRPr="0095497F">
        <w:rPr>
          <w:color w:val="000000"/>
        </w:rPr>
        <w:t>na ścieki) opróżnianych przez wyspecjalizowane firmy.</w:t>
      </w:r>
    </w:p>
    <w:p w14:paraId="2B99F428" w14:textId="11127479" w:rsidR="009B16E7" w:rsidRPr="0095497F" w:rsidRDefault="009B16E7" w:rsidP="0095497F">
      <w:pPr>
        <w:suppressAutoHyphens w:val="0"/>
        <w:spacing w:line="276" w:lineRule="auto"/>
        <w:ind w:left="705" w:hanging="705"/>
        <w:jc w:val="both"/>
        <w:rPr>
          <w:color w:val="000000"/>
        </w:rPr>
      </w:pPr>
      <w:r w:rsidRPr="0095497F">
        <w:rPr>
          <w:color w:val="000000"/>
        </w:rPr>
        <w:t>5.</w:t>
      </w:r>
      <w:r w:rsidRPr="0095497F">
        <w:rPr>
          <w:color w:val="000000"/>
        </w:rPr>
        <w:tab/>
        <w:t>Odpady gromadzić selektywnie w wydzielonych i przystosowanych do tego miejscach,</w:t>
      </w:r>
      <w:r w:rsidRPr="0095497F">
        <w:rPr>
          <w:color w:val="000000"/>
          <w:lang w:eastAsia="en-US"/>
        </w:rPr>
        <w:t xml:space="preserve"> </w:t>
      </w:r>
      <w:r w:rsidR="00F64CAD" w:rsidRPr="0095497F">
        <w:rPr>
          <w:color w:val="000000"/>
          <w:lang w:eastAsia="en-US"/>
        </w:rPr>
        <w:t xml:space="preserve">               </w:t>
      </w:r>
      <w:r w:rsidRPr="0095497F">
        <w:rPr>
          <w:color w:val="000000"/>
        </w:rPr>
        <w:t>w warunkach zabezpieczających przed przedostaniem się do środowiska substancji szkodliwych</w:t>
      </w:r>
      <w:r w:rsidRPr="0095497F">
        <w:rPr>
          <w:color w:val="000000"/>
          <w:lang w:eastAsia="en-US"/>
        </w:rPr>
        <w:t xml:space="preserve"> </w:t>
      </w:r>
      <w:r w:rsidRPr="0095497F">
        <w:rPr>
          <w:color w:val="000000"/>
        </w:rPr>
        <w:t>oraz zapewnić ich regularny odbiór przez uprawnione firmy.</w:t>
      </w:r>
    </w:p>
    <w:p w14:paraId="39A93212" w14:textId="19849FD4" w:rsidR="009B16E7" w:rsidRPr="0095497F" w:rsidRDefault="009B16E7" w:rsidP="0095497F">
      <w:pPr>
        <w:tabs>
          <w:tab w:val="decimal" w:pos="0"/>
        </w:tabs>
        <w:suppressAutoHyphens w:val="0"/>
        <w:spacing w:line="276" w:lineRule="auto"/>
        <w:ind w:left="705" w:right="72" w:hanging="705"/>
        <w:jc w:val="both"/>
        <w:rPr>
          <w:rFonts w:eastAsiaTheme="minorHAnsi"/>
          <w:color w:val="000000"/>
          <w:lang w:eastAsia="en-US"/>
        </w:rPr>
      </w:pPr>
      <w:r w:rsidRPr="0095497F">
        <w:rPr>
          <w:color w:val="000000"/>
        </w:rPr>
        <w:t xml:space="preserve">6. </w:t>
      </w:r>
      <w:r w:rsidRPr="0095497F">
        <w:rPr>
          <w:color w:val="000000"/>
        </w:rPr>
        <w:tab/>
      </w:r>
      <w:r w:rsidRPr="0095497F">
        <w:rPr>
          <w:rFonts w:eastAsiaTheme="minorHAnsi"/>
          <w:color w:val="000000"/>
          <w:spacing w:val="2"/>
          <w:lang w:eastAsia="en-US"/>
        </w:rPr>
        <w:t>W przypadku montażu transformatorów</w:t>
      </w:r>
      <w:r w:rsidRPr="0095497F">
        <w:rPr>
          <w:rFonts w:eastAsiaTheme="minorHAnsi"/>
          <w:color w:val="000000"/>
          <w:spacing w:val="2"/>
          <w:lang w:eastAsia="en-US"/>
        </w:rPr>
        <w:tab/>
      </w:r>
      <w:r w:rsidRPr="0095497F">
        <w:rPr>
          <w:rFonts w:eastAsiaTheme="minorHAnsi"/>
          <w:color w:val="000000"/>
          <w:lang w:eastAsia="en-US"/>
        </w:rPr>
        <w:t xml:space="preserve">olejowych wyposażyć stacje transformatorowe </w:t>
      </w:r>
      <w:r w:rsidRPr="0095497F">
        <w:rPr>
          <w:rFonts w:eastAsiaTheme="minorHAnsi"/>
          <w:color w:val="000000"/>
          <w:spacing w:val="-4"/>
          <w:lang w:eastAsia="en-US"/>
        </w:rPr>
        <w:t xml:space="preserve">w szczelną misę mogącą pomieścić 100% zawartości oleju, zapewniającą zatrzymanie wszelkich </w:t>
      </w:r>
      <w:r w:rsidRPr="0095497F">
        <w:rPr>
          <w:rFonts w:eastAsiaTheme="minorHAnsi"/>
          <w:color w:val="000000"/>
          <w:spacing w:val="-3"/>
          <w:lang w:eastAsia="en-US"/>
        </w:rPr>
        <w:t>wycieków oraz uniemożliwiającą przedostawanie się zanieczyszczeń do środowiska gruntowo-</w:t>
      </w:r>
      <w:r w:rsidRPr="0095497F">
        <w:rPr>
          <w:rFonts w:eastAsiaTheme="minorHAnsi"/>
          <w:color w:val="000000"/>
          <w:lang w:eastAsia="en-US"/>
        </w:rPr>
        <w:t>wodnego.</w:t>
      </w:r>
    </w:p>
    <w:p w14:paraId="595A839C" w14:textId="77777777" w:rsidR="009B16E7" w:rsidRPr="0095497F" w:rsidRDefault="009B16E7" w:rsidP="0095497F">
      <w:pPr>
        <w:tabs>
          <w:tab w:val="decimal" w:pos="0"/>
        </w:tabs>
        <w:suppressAutoHyphens w:val="0"/>
        <w:spacing w:line="276" w:lineRule="auto"/>
        <w:ind w:left="705" w:right="72" w:hanging="705"/>
        <w:jc w:val="both"/>
        <w:rPr>
          <w:rFonts w:eastAsiaTheme="minorHAnsi"/>
          <w:color w:val="000000"/>
          <w:spacing w:val="2"/>
          <w:lang w:eastAsia="en-US"/>
        </w:rPr>
      </w:pPr>
      <w:r w:rsidRPr="0095497F">
        <w:rPr>
          <w:color w:val="000000"/>
        </w:rPr>
        <w:t>7.</w:t>
      </w:r>
      <w:r w:rsidRPr="0095497F">
        <w:rPr>
          <w:rFonts w:eastAsiaTheme="minorHAnsi"/>
          <w:color w:val="000000"/>
          <w:spacing w:val="2"/>
          <w:lang w:eastAsia="en-US"/>
        </w:rPr>
        <w:tab/>
      </w:r>
      <w:r w:rsidRPr="0095497F">
        <w:rPr>
          <w:rFonts w:eastAsiaTheme="minorHAnsi"/>
          <w:color w:val="000000"/>
          <w:spacing w:val="5"/>
          <w:lang w:eastAsia="en-US"/>
        </w:rPr>
        <w:t xml:space="preserve">Do utrzymania czystości paneli fotowoltaicznych używać wyłącznie czystej wody </w:t>
      </w:r>
      <w:r w:rsidRPr="0095497F">
        <w:rPr>
          <w:rFonts w:eastAsiaTheme="minorHAnsi"/>
          <w:color w:val="000000"/>
          <w:spacing w:val="-1"/>
          <w:lang w:eastAsia="en-US"/>
        </w:rPr>
        <w:t>(zdemineralizowanej) bez dodatku środków myjących (detergentów.</w:t>
      </w:r>
    </w:p>
    <w:p w14:paraId="0C27CD24" w14:textId="445465B4" w:rsidR="007A04E1" w:rsidRPr="0095497F" w:rsidRDefault="009B16E7" w:rsidP="0095497F">
      <w:pPr>
        <w:tabs>
          <w:tab w:val="decimal" w:pos="0"/>
        </w:tabs>
        <w:suppressAutoHyphens w:val="0"/>
        <w:spacing w:line="276" w:lineRule="auto"/>
        <w:ind w:left="705" w:right="72" w:hanging="705"/>
        <w:jc w:val="both"/>
        <w:rPr>
          <w:rFonts w:eastAsiaTheme="minorHAnsi"/>
          <w:color w:val="000000"/>
          <w:spacing w:val="2"/>
          <w:lang w:eastAsia="en-US"/>
        </w:rPr>
      </w:pPr>
      <w:r w:rsidRPr="0095497F">
        <w:rPr>
          <w:rFonts w:eastAsiaTheme="minorHAnsi"/>
          <w:color w:val="000000"/>
          <w:spacing w:val="2"/>
          <w:lang w:eastAsia="en-US"/>
        </w:rPr>
        <w:t>8.</w:t>
      </w:r>
      <w:r w:rsidRPr="0095497F">
        <w:rPr>
          <w:rFonts w:eastAsiaTheme="minorHAnsi"/>
          <w:color w:val="000000"/>
          <w:spacing w:val="2"/>
          <w:lang w:eastAsia="en-US"/>
        </w:rPr>
        <w:tab/>
      </w:r>
      <w:r w:rsidRPr="0095497F">
        <w:rPr>
          <w:rFonts w:eastAsiaTheme="minorHAnsi"/>
          <w:color w:val="000000"/>
          <w:lang w:eastAsia="en-US"/>
        </w:rPr>
        <w:t>Wody opadowe lub roztopowe odprowadzać do gruntu w sposób nie powodujący szkód na terenach sąsiednich.</w:t>
      </w:r>
    </w:p>
    <w:p w14:paraId="0EF7CEEC" w14:textId="56ECBCB8" w:rsidR="00193678" w:rsidRPr="0095497F" w:rsidRDefault="007C7DCD" w:rsidP="0095497F">
      <w:pPr>
        <w:spacing w:line="276" w:lineRule="auto"/>
        <w:ind w:firstLine="705"/>
        <w:jc w:val="both"/>
        <w:rPr>
          <w:color w:val="000000"/>
          <w:lang w:eastAsia="en-US"/>
        </w:rPr>
      </w:pPr>
      <w:r w:rsidRPr="0095497F">
        <w:t xml:space="preserve">Uzasadniając swoje stanowisko </w:t>
      </w:r>
      <w:r w:rsidR="004573FC" w:rsidRPr="0095497F">
        <w:rPr>
          <w:color w:val="000000"/>
          <w:spacing w:val="5"/>
        </w:rPr>
        <w:t>Dyrektor Państwowego Gospodarstwa Wodnego Wody Polskie Zarząd Zlewni w Lesznie</w:t>
      </w:r>
      <w:r w:rsidR="004573FC" w:rsidRPr="0095497F">
        <w:rPr>
          <w:color w:val="000000"/>
        </w:rPr>
        <w:t xml:space="preserve"> </w:t>
      </w:r>
      <w:r w:rsidRPr="0095497F">
        <w:rPr>
          <w:color w:val="000000"/>
        </w:rPr>
        <w:t xml:space="preserve">wskazał, że </w:t>
      </w:r>
      <w:bookmarkStart w:id="13" w:name="_Hlk60059731"/>
      <w:r w:rsidR="00822CB1" w:rsidRPr="0095497F">
        <w:rPr>
          <w:rFonts w:eastAsiaTheme="minorHAnsi"/>
          <w:color w:val="000000"/>
          <w:spacing w:val="-4"/>
          <w:lang w:eastAsia="en-US"/>
        </w:rPr>
        <w:t>p</w:t>
      </w:r>
      <w:r w:rsidR="00F70C07" w:rsidRPr="0095497F">
        <w:rPr>
          <w:rFonts w:eastAsiaTheme="minorHAnsi"/>
          <w:color w:val="000000"/>
          <w:spacing w:val="8"/>
          <w:lang w:eastAsia="en-US"/>
        </w:rPr>
        <w:t xml:space="preserve">lanowane przedsięwzięcie polegać będzie na budowie </w:t>
      </w:r>
      <w:bookmarkEnd w:id="13"/>
      <w:r w:rsidR="009B16E7" w:rsidRPr="0095497F">
        <w:rPr>
          <w:rFonts w:eastAsiaTheme="minorHAnsi"/>
          <w:color w:val="000000"/>
          <w:spacing w:val="8"/>
          <w:lang w:eastAsia="en-US"/>
        </w:rPr>
        <w:t xml:space="preserve">elektrowni słonecznej </w:t>
      </w:r>
      <w:r w:rsidR="00F64CAD" w:rsidRPr="0095497F">
        <w:rPr>
          <w:rFonts w:eastAsiaTheme="minorHAnsi"/>
          <w:color w:val="000000"/>
          <w:spacing w:val="8"/>
          <w:lang w:eastAsia="en-US"/>
        </w:rPr>
        <w:t xml:space="preserve"> </w:t>
      </w:r>
      <w:r w:rsidR="009B16E7" w:rsidRPr="0095497F">
        <w:rPr>
          <w:rFonts w:eastAsiaTheme="minorHAnsi"/>
          <w:color w:val="000000"/>
          <w:spacing w:val="8"/>
          <w:lang w:eastAsia="en-US"/>
        </w:rPr>
        <w:t xml:space="preserve">o mocy </w:t>
      </w:r>
      <w:r w:rsidR="009B16E7" w:rsidRPr="0095497F">
        <w:rPr>
          <w:rFonts w:eastAsiaTheme="minorHAnsi"/>
          <w:color w:val="000000"/>
          <w:lang w:eastAsia="en-US"/>
        </w:rPr>
        <w:t xml:space="preserve">do 2 MW wraz z niezbędną infrastrukturą techniczną zlokalizowaną na działkach o nr ewidencyjnych </w:t>
      </w:r>
      <w:r w:rsidR="00E42669" w:rsidRPr="0095497F">
        <w:rPr>
          <w:rFonts w:eastAsiaTheme="minorHAnsi"/>
          <w:color w:val="000000"/>
          <w:spacing w:val="-3"/>
          <w:lang w:eastAsia="en-US"/>
        </w:rPr>
        <w:t xml:space="preserve">238/3; 238/4; </w:t>
      </w:r>
      <w:r w:rsidR="00E42669" w:rsidRPr="0095497F">
        <w:rPr>
          <w:rFonts w:eastAsiaTheme="minorHAnsi"/>
          <w:color w:val="000000"/>
          <w:spacing w:val="2"/>
          <w:lang w:eastAsia="en-US"/>
        </w:rPr>
        <w:t xml:space="preserve">238/5; 256; 260/1 oraz 246; 255; 259/1 obręb 0009 Sośnie, gmina Sośnie, powiat ostrowski, </w:t>
      </w:r>
      <w:r w:rsidR="00E42669" w:rsidRPr="0095497F">
        <w:rPr>
          <w:rFonts w:eastAsiaTheme="minorHAnsi"/>
          <w:color w:val="000000"/>
          <w:spacing w:val="3"/>
          <w:lang w:eastAsia="en-US"/>
        </w:rPr>
        <w:t xml:space="preserve">województwo wielkopolskie. Powierzchnia zabudowy planowanej inwestycji wyniesie do około </w:t>
      </w:r>
      <w:r w:rsidR="00E42669" w:rsidRPr="0095497F">
        <w:rPr>
          <w:rFonts w:eastAsiaTheme="minorHAnsi"/>
          <w:color w:val="000000"/>
          <w:spacing w:val="2"/>
          <w:lang w:eastAsia="en-US"/>
        </w:rPr>
        <w:t xml:space="preserve">4,040020 ha. Dotychczas obszar planowanej inwestycji stanowi grunty wykorzystywane rolniczo, </w:t>
      </w:r>
      <w:r w:rsidR="00E42669" w:rsidRPr="0095497F">
        <w:rPr>
          <w:rFonts w:eastAsiaTheme="minorHAnsi"/>
          <w:color w:val="000000"/>
          <w:spacing w:val="-1"/>
          <w:lang w:eastAsia="en-US"/>
        </w:rPr>
        <w:t>obszary łąk i lasów (około 0,82 ha, które zostaną wyłączone z lokalizacji inwestycji).</w:t>
      </w:r>
      <w:r w:rsidR="00E42669" w:rsidRPr="0095497F">
        <w:rPr>
          <w:rFonts w:eastAsiaTheme="minorHAnsi"/>
          <w:color w:val="000000"/>
          <w:lang w:eastAsia="en-US"/>
        </w:rPr>
        <w:t xml:space="preserve"> </w:t>
      </w:r>
      <w:r w:rsidR="00E42669" w:rsidRPr="00E42669">
        <w:rPr>
          <w:rFonts w:eastAsiaTheme="minorHAnsi"/>
          <w:color w:val="000000"/>
          <w:spacing w:val="-1"/>
          <w:lang w:eastAsia="en-US"/>
        </w:rPr>
        <w:t xml:space="preserve">Dopuszcza się możliwość realizacji inwestycji w podziale na dwa etapy. Każda z planowanych </w:t>
      </w:r>
      <w:r w:rsidR="00E42669" w:rsidRPr="00E42669">
        <w:rPr>
          <w:rFonts w:eastAsiaTheme="minorHAnsi"/>
          <w:color w:val="000000"/>
          <w:spacing w:val="2"/>
          <w:lang w:eastAsia="en-US"/>
        </w:rPr>
        <w:t xml:space="preserve">elektrowni fotowoltaicznych o mocy do 1 MW realizowana może być oddzielnie i stanowiła będzie </w:t>
      </w:r>
      <w:r w:rsidR="00E42669" w:rsidRPr="00E42669">
        <w:rPr>
          <w:rFonts w:eastAsiaTheme="minorHAnsi"/>
          <w:color w:val="000000"/>
          <w:spacing w:val="1"/>
          <w:lang w:eastAsia="en-US"/>
        </w:rPr>
        <w:t xml:space="preserve">odrębną instalację odnawialnego źródła energii z własną infrastrukturą techniczną i odrębnym </w:t>
      </w:r>
      <w:r w:rsidR="00E42669" w:rsidRPr="00E42669">
        <w:rPr>
          <w:rFonts w:eastAsiaTheme="minorHAnsi"/>
          <w:color w:val="000000"/>
          <w:spacing w:val="-1"/>
          <w:lang w:eastAsia="en-US"/>
        </w:rPr>
        <w:t>wyprowadzeniem mocy do sieci elektroenergetycznej i będą mogły funkcjonować niezależnie od siebie.</w:t>
      </w:r>
      <w:r w:rsidR="00E42669" w:rsidRPr="0095497F">
        <w:rPr>
          <w:rFonts w:eastAsiaTheme="minorHAnsi"/>
          <w:color w:val="000000"/>
          <w:lang w:eastAsia="en-US"/>
        </w:rPr>
        <w:t xml:space="preserve"> </w:t>
      </w:r>
      <w:r w:rsidR="00E42669" w:rsidRPr="00E42669">
        <w:rPr>
          <w:rFonts w:eastAsiaTheme="minorHAnsi"/>
          <w:color w:val="000000"/>
          <w:spacing w:val="-1"/>
          <w:lang w:eastAsia="en-US"/>
        </w:rPr>
        <w:t xml:space="preserve">W celu realizacji planowanych zamierzeń inwestycyjnych przewiduje się instalację do 10000 szt. paneli fotowoltaicznych (po około 5000 </w:t>
      </w:r>
      <w:hyperlink r:id="rId8">
        <w:r w:rsidR="00E42669" w:rsidRPr="00E42669">
          <w:rPr>
            <w:rFonts w:eastAsiaTheme="minorHAnsi"/>
            <w:spacing w:val="-1"/>
            <w:u w:val="single"/>
            <w:lang w:eastAsia="en-US"/>
          </w:rPr>
          <w:t>szt. na</w:t>
        </w:r>
      </w:hyperlink>
      <w:r w:rsidR="00E42669" w:rsidRPr="00E42669">
        <w:rPr>
          <w:rFonts w:eastAsiaTheme="minorHAnsi"/>
          <w:color w:val="000000"/>
          <w:spacing w:val="-1"/>
          <w:lang w:eastAsia="en-US"/>
        </w:rPr>
        <w:t xml:space="preserve"> każdy 1 MW) o mocy jednostkowej pojedynczego modułu </w:t>
      </w:r>
      <w:r w:rsidR="00E42669" w:rsidRPr="00E42669">
        <w:rPr>
          <w:rFonts w:eastAsiaTheme="minorHAnsi"/>
          <w:color w:val="000000"/>
          <w:spacing w:val="-3"/>
          <w:lang w:eastAsia="en-US"/>
        </w:rPr>
        <w:lastRenderedPageBreak/>
        <w:t xml:space="preserve">od 200 do 1500 Wp, (ilość paneli fotowoltaicznych uzależniona będzie od mocy pojedynczych modułów), </w:t>
      </w:r>
      <w:r w:rsidR="00E42669" w:rsidRPr="00E42669">
        <w:rPr>
          <w:rFonts w:eastAsiaTheme="minorHAnsi"/>
          <w:color w:val="000000"/>
          <w:spacing w:val="1"/>
          <w:lang w:eastAsia="en-US"/>
        </w:rPr>
        <w:t>konstrukcji wsporczej, inwerterów, stacji transformatorowej - do 2 szt., instalacji energetycznej, ogrodzenia, drogi i place wewnętrzne oraz system monitoringowo-alarmowy.</w:t>
      </w:r>
      <w:r w:rsidR="00E42669" w:rsidRPr="0095497F">
        <w:rPr>
          <w:rFonts w:eastAsiaTheme="minorHAnsi"/>
          <w:color w:val="000000"/>
          <w:lang w:eastAsia="en-US"/>
        </w:rPr>
        <w:t xml:space="preserve"> </w:t>
      </w:r>
      <w:r w:rsidR="00E42669" w:rsidRPr="00E42669">
        <w:rPr>
          <w:rFonts w:eastAsiaTheme="minorHAnsi"/>
          <w:color w:val="000000"/>
          <w:spacing w:val="8"/>
          <w:lang w:eastAsia="en-US"/>
        </w:rPr>
        <w:t xml:space="preserve">Projektowana elektrownia fotowoltaiczna pracować będzie w zasadzie bezobsługowo, </w:t>
      </w:r>
      <w:r w:rsidR="00E42669" w:rsidRPr="00E42669">
        <w:rPr>
          <w:rFonts w:eastAsiaTheme="minorHAnsi"/>
          <w:color w:val="000000"/>
          <w:lang w:eastAsia="en-US"/>
        </w:rPr>
        <w:t xml:space="preserve">z okresową kontrolą techniczno-eksploatacyjną. Na etapie realizacji przedsięwzięcia ścieki bytowe </w:t>
      </w:r>
      <w:r w:rsidR="00E42669" w:rsidRPr="00E42669">
        <w:rPr>
          <w:rFonts w:eastAsiaTheme="minorHAnsi"/>
          <w:color w:val="000000"/>
          <w:spacing w:val="-1"/>
          <w:lang w:eastAsia="en-US"/>
        </w:rPr>
        <w:t xml:space="preserve">pochodzące od pracowników zatrudnionych na budowie gromadzone będą w szczelnych osadnikach </w:t>
      </w:r>
      <w:r w:rsidR="00E42669" w:rsidRPr="00E42669">
        <w:rPr>
          <w:rFonts w:eastAsiaTheme="minorHAnsi"/>
          <w:color w:val="000000"/>
          <w:lang w:eastAsia="en-US"/>
        </w:rPr>
        <w:t>przenośnych sanitariatów, np. typu Toi-Toi, skąd okresowo wywożone będą przez specjalistyczną firmę</w:t>
      </w:r>
      <w:r w:rsidR="00E42669" w:rsidRPr="0095497F">
        <w:rPr>
          <w:rFonts w:eastAsiaTheme="minorHAnsi"/>
          <w:color w:val="000000"/>
          <w:lang w:eastAsia="en-US"/>
        </w:rPr>
        <w:t xml:space="preserve"> </w:t>
      </w:r>
      <w:r w:rsidR="00E42669" w:rsidRPr="0095497F">
        <w:rPr>
          <w:color w:val="000000"/>
        </w:rPr>
        <w:t>do oczyszczalni ścieków. Na terenie planowanego przedsięwzięcia nie będą powstawały ścieki</w:t>
      </w:r>
      <w:r w:rsidR="00E42669" w:rsidRPr="0095497F">
        <w:rPr>
          <w:color w:val="000000"/>
          <w:lang w:eastAsia="en-US"/>
        </w:rPr>
        <w:t xml:space="preserve"> </w:t>
      </w:r>
      <w:r w:rsidR="00E42669" w:rsidRPr="0095497F">
        <w:rPr>
          <w:color w:val="000000"/>
        </w:rPr>
        <w:t>przemysłowe. Nie przewiduje się mycia paneli fotowoltaicznych. Jeśli jednak zaistnieje taka</w:t>
      </w:r>
      <w:r w:rsidR="00E42669" w:rsidRPr="0095497F">
        <w:rPr>
          <w:color w:val="000000"/>
          <w:lang w:eastAsia="en-US"/>
        </w:rPr>
        <w:t xml:space="preserve"> </w:t>
      </w:r>
      <w:r w:rsidR="00E42669" w:rsidRPr="0095497F">
        <w:rPr>
          <w:color w:val="000000"/>
        </w:rPr>
        <w:t>konieczność</w:t>
      </w:r>
      <w:r w:rsidR="00E42669" w:rsidRPr="0095497F">
        <w:rPr>
          <w:color w:val="000000"/>
        </w:rPr>
        <w:tab/>
        <w:t>to panele fotowoltaiczne będą okresowo (1-2 razy w roku) myte czystą lub</w:t>
      </w:r>
      <w:r w:rsidR="00E42669" w:rsidRPr="0095497F">
        <w:rPr>
          <w:color w:val="000000"/>
          <w:lang w:eastAsia="en-US"/>
        </w:rPr>
        <w:t xml:space="preserve"> </w:t>
      </w:r>
      <w:r w:rsidR="00E42669" w:rsidRPr="0095497F">
        <w:rPr>
          <w:color w:val="000000"/>
        </w:rPr>
        <w:t>zdemineralizowaną wodą dowożoną beczkowozami lub alternatywnie przy zastosowaniu technologii bezwodnej opartej na specjalnych obrotowych szczotkach. Wody opadowe i roztopowe z niewielkich</w:t>
      </w:r>
      <w:r w:rsidR="00E42669" w:rsidRPr="0095497F">
        <w:rPr>
          <w:color w:val="000000"/>
          <w:lang w:eastAsia="en-US"/>
        </w:rPr>
        <w:t xml:space="preserve"> </w:t>
      </w:r>
      <w:r w:rsidR="00E42669" w:rsidRPr="0095497F">
        <w:rPr>
          <w:color w:val="000000"/>
        </w:rPr>
        <w:t>powierzchni stacji transformatorowych oraz powierzchni paneli fotowoltaicznych odprowadzane będą</w:t>
      </w:r>
      <w:r w:rsidR="00E42669" w:rsidRPr="0095497F">
        <w:rPr>
          <w:color w:val="000000"/>
          <w:lang w:eastAsia="en-US"/>
        </w:rPr>
        <w:t xml:space="preserve"> </w:t>
      </w:r>
      <w:r w:rsidR="00E42669" w:rsidRPr="0095497F">
        <w:rPr>
          <w:color w:val="000000"/>
        </w:rPr>
        <w:t>powierzchniowo na tereny przyległe biologicznie czynne w obrębie działki inwestycyjnej.</w:t>
      </w:r>
      <w:r w:rsidR="00E42669" w:rsidRPr="0095497F">
        <w:rPr>
          <w:color w:val="000000"/>
          <w:lang w:eastAsia="en-US"/>
        </w:rPr>
        <w:t xml:space="preserve"> </w:t>
      </w:r>
      <w:r w:rsidR="00E42669" w:rsidRPr="0095497F">
        <w:rPr>
          <w:color w:val="000000"/>
        </w:rPr>
        <w:t>Odnosząc się do art. 63 ust. 1 pkt 2 lit. k oraz ust. 3 pkt 2 ustawy ooś tut. organ Wód Polskich</w:t>
      </w:r>
      <w:r w:rsidR="00E42669" w:rsidRPr="0095497F">
        <w:rPr>
          <w:color w:val="000000"/>
          <w:lang w:eastAsia="en-US"/>
        </w:rPr>
        <w:t xml:space="preserve"> </w:t>
      </w:r>
      <w:r w:rsidR="00E42669" w:rsidRPr="0095497F">
        <w:rPr>
          <w:color w:val="000000"/>
        </w:rPr>
        <w:t>ustalił co następuje: projektowana inwestycja zlokalizowana jest w granicach jednostki planistycznej h</w:t>
      </w:r>
      <w:r w:rsidR="00E42669" w:rsidRPr="0095497F">
        <w:rPr>
          <w:color w:val="000000"/>
          <w:lang w:eastAsia="en-US"/>
        </w:rPr>
        <w:t xml:space="preserve"> </w:t>
      </w:r>
      <w:r w:rsidR="00E42669" w:rsidRPr="0095497F">
        <w:rPr>
          <w:color w:val="000000"/>
        </w:rPr>
        <w:t>gospodarowania wodami — jednolitej części wód powierzchniowych (JCWP) — Malinowa Woda o kodzie</w:t>
      </w:r>
      <w:r w:rsidR="00E42669" w:rsidRPr="0095497F">
        <w:rPr>
          <w:color w:val="000000"/>
          <w:lang w:eastAsia="en-US"/>
        </w:rPr>
        <w:t xml:space="preserve"> </w:t>
      </w:r>
      <w:r w:rsidR="00E42669" w:rsidRPr="0095497F">
        <w:rPr>
          <w:color w:val="000000"/>
        </w:rPr>
        <w:t xml:space="preserve">PLRW60001714289. Zgodnie </w:t>
      </w:r>
      <w:r w:rsidR="004573FC">
        <w:rPr>
          <w:color w:val="000000"/>
        </w:rPr>
        <w:t xml:space="preserve">                         </w:t>
      </w:r>
      <w:r w:rsidR="00E42669" w:rsidRPr="0095497F">
        <w:rPr>
          <w:color w:val="000000"/>
        </w:rPr>
        <w:t>z zapisami Planu gospodarowania wodami na obszarze dorzecza Odry,</w:t>
      </w:r>
      <w:r w:rsidR="00E42669" w:rsidRPr="0095497F">
        <w:rPr>
          <w:color w:val="000000"/>
          <w:lang w:eastAsia="en-US"/>
        </w:rPr>
        <w:t xml:space="preserve"> </w:t>
      </w:r>
      <w:r w:rsidR="00E42669" w:rsidRPr="0095497F">
        <w:rPr>
          <w:color w:val="000000"/>
        </w:rPr>
        <w:t>Rozporządzenie Rady Ministrów z dnia 18 października 2016r. (Dz. U. z 2016 r. poz. 1967) – JCWP</w:t>
      </w:r>
      <w:r w:rsidR="00E42669" w:rsidRPr="0095497F">
        <w:rPr>
          <w:color w:val="000000"/>
          <w:lang w:eastAsia="en-US"/>
        </w:rPr>
        <w:t xml:space="preserve"> </w:t>
      </w:r>
      <w:r w:rsidR="00E42669" w:rsidRPr="0095497F">
        <w:rPr>
          <w:color w:val="000000"/>
        </w:rPr>
        <w:t>Malinowa Woda</w:t>
      </w:r>
      <w:r w:rsidR="004573FC">
        <w:rPr>
          <w:color w:val="000000"/>
        </w:rPr>
        <w:t xml:space="preserve"> </w:t>
      </w:r>
      <w:r w:rsidR="00E42669" w:rsidRPr="0095497F">
        <w:rPr>
          <w:color w:val="000000"/>
        </w:rPr>
        <w:t>została oceniona jako naturalna część wód (NAT) o złym stanie, niezagrożona</w:t>
      </w:r>
      <w:r w:rsidR="00E42669" w:rsidRPr="0095497F">
        <w:rPr>
          <w:color w:val="000000"/>
          <w:lang w:eastAsia="en-US"/>
        </w:rPr>
        <w:t xml:space="preserve"> </w:t>
      </w:r>
      <w:r w:rsidR="00E42669" w:rsidRPr="0095497F">
        <w:rPr>
          <w:color w:val="000000"/>
        </w:rPr>
        <w:t>nieosiągnięciem celu środowiskowego, jakim jest dobry stan ekologiczny i dobry stan chemiczny. Dla</w:t>
      </w:r>
      <w:r w:rsidR="00E42669" w:rsidRPr="0095497F">
        <w:rPr>
          <w:color w:val="000000"/>
          <w:lang w:eastAsia="en-US"/>
        </w:rPr>
        <w:t xml:space="preserve"> </w:t>
      </w:r>
      <w:r w:rsidR="00E42669" w:rsidRPr="0095497F">
        <w:rPr>
          <w:color w:val="000000"/>
        </w:rPr>
        <w:t>JCWP nie określono odstępstwa terminu osiągnięcia celu środowiskowego.</w:t>
      </w:r>
      <w:r w:rsidR="00E42669" w:rsidRPr="0095497F">
        <w:rPr>
          <w:color w:val="000000"/>
          <w:lang w:eastAsia="en-US"/>
        </w:rPr>
        <w:t xml:space="preserve"> </w:t>
      </w:r>
      <w:r w:rsidR="00E42669" w:rsidRPr="0095497F">
        <w:rPr>
          <w:color w:val="000000"/>
        </w:rPr>
        <w:t>Przedmiotowy obszar znajduje się w obrębie JCWPd nr 80 o kodzie PLGW600080, która charakteryzuje</w:t>
      </w:r>
      <w:r w:rsidR="00E42669" w:rsidRPr="0095497F">
        <w:rPr>
          <w:color w:val="000000"/>
          <w:lang w:eastAsia="en-US"/>
        </w:rPr>
        <w:t xml:space="preserve"> </w:t>
      </w:r>
      <w:r w:rsidR="00E42669" w:rsidRPr="0095497F">
        <w:rPr>
          <w:color w:val="000000"/>
        </w:rPr>
        <w:t>się dobrym stanem ilościowym i dobrym stanem chemicznym. JCWPd została oceniona jako</w:t>
      </w:r>
      <w:r w:rsidR="00E42669" w:rsidRPr="0095497F">
        <w:rPr>
          <w:color w:val="000000"/>
          <w:lang w:eastAsia="en-US"/>
        </w:rPr>
        <w:t xml:space="preserve"> </w:t>
      </w:r>
      <w:r w:rsidR="00E42669" w:rsidRPr="0095497F">
        <w:rPr>
          <w:color w:val="000000"/>
        </w:rPr>
        <w:t>niezagrożona nieosiągnięciem celu środowiskowego, jakim jest dobry stan ilościowy i chemiczny.</w:t>
      </w:r>
      <w:r w:rsidR="00E42669" w:rsidRPr="0095497F">
        <w:rPr>
          <w:color w:val="000000"/>
          <w:lang w:eastAsia="en-US"/>
        </w:rPr>
        <w:t xml:space="preserve"> </w:t>
      </w:r>
      <w:r w:rsidR="00E42669" w:rsidRPr="0095497F">
        <w:rPr>
          <w:color w:val="000000"/>
        </w:rPr>
        <w:t>Teren inwestycji zlokalizowany jest na obszarze Głównego Zbiornika Wód Podziemnych (GZWP) — nr</w:t>
      </w:r>
      <w:r w:rsidR="00E42669" w:rsidRPr="0095497F">
        <w:rPr>
          <w:color w:val="000000"/>
          <w:lang w:eastAsia="en-US"/>
        </w:rPr>
        <w:t xml:space="preserve"> </w:t>
      </w:r>
      <w:r w:rsidR="00E42669" w:rsidRPr="0095497F">
        <w:rPr>
          <w:color w:val="000000"/>
        </w:rPr>
        <w:t>303 Pradolina Barycz-Głogów (E). Teren inwestycji nie znajduje się w obrębie stref ochronnych ujęć</w:t>
      </w:r>
      <w:r w:rsidR="00E42669" w:rsidRPr="0095497F">
        <w:rPr>
          <w:color w:val="000000"/>
          <w:lang w:eastAsia="en-US"/>
        </w:rPr>
        <w:t xml:space="preserve"> </w:t>
      </w:r>
      <w:r w:rsidR="00E42669" w:rsidRPr="0095497F">
        <w:rPr>
          <w:color w:val="000000"/>
        </w:rPr>
        <w:t>wód podziemnych. Planowane przedsięwzięcie nie znajduje się na obszarach narażonych na</w:t>
      </w:r>
      <w:r w:rsidR="00E42669" w:rsidRPr="0095497F">
        <w:rPr>
          <w:color w:val="000000"/>
          <w:lang w:eastAsia="en-US"/>
        </w:rPr>
        <w:t xml:space="preserve"> </w:t>
      </w:r>
      <w:r w:rsidR="00E42669" w:rsidRPr="0095497F">
        <w:rPr>
          <w:color w:val="000000"/>
        </w:rPr>
        <w:t>niebezpieczeństwo powodzi.</w:t>
      </w:r>
      <w:r w:rsidR="00E42669" w:rsidRPr="0095497F">
        <w:rPr>
          <w:color w:val="000000"/>
          <w:lang w:eastAsia="en-US"/>
        </w:rPr>
        <w:t xml:space="preserve"> </w:t>
      </w:r>
      <w:r w:rsidR="00E42669" w:rsidRPr="0095497F">
        <w:rPr>
          <w:color w:val="000000"/>
        </w:rPr>
        <w:t>Po przeanalizowaniu załączonej do wniosku karty informacyjnej przedsięwzięcia oraz jej</w:t>
      </w:r>
      <w:r w:rsidR="00E42669" w:rsidRPr="0095497F">
        <w:rPr>
          <w:color w:val="000000"/>
          <w:lang w:eastAsia="en-US"/>
        </w:rPr>
        <w:t xml:space="preserve"> </w:t>
      </w:r>
      <w:r w:rsidR="00E42669" w:rsidRPr="0095497F">
        <w:rPr>
          <w:color w:val="000000"/>
        </w:rPr>
        <w:t>uzupełnienia uwzględniając rodzaj, skalę, lokalizację oraz charakter planowanej inwestycji, która</w:t>
      </w:r>
      <w:r w:rsidR="00E42669" w:rsidRPr="0095497F">
        <w:rPr>
          <w:color w:val="000000"/>
          <w:lang w:eastAsia="en-US"/>
        </w:rPr>
        <w:t xml:space="preserve"> </w:t>
      </w:r>
      <w:r w:rsidR="00E42669" w:rsidRPr="0095497F">
        <w:rPr>
          <w:color w:val="000000"/>
        </w:rPr>
        <w:t>realizowana będzie przy zastosowaniu rozwiązań minimalizujących wpływ dla środowiska oraz zgodnie z</w:t>
      </w:r>
      <w:r w:rsidR="00E42669" w:rsidRPr="0095497F">
        <w:rPr>
          <w:color w:val="000000"/>
          <w:lang w:eastAsia="en-US"/>
        </w:rPr>
        <w:t xml:space="preserve"> </w:t>
      </w:r>
      <w:r w:rsidR="00E42669" w:rsidRPr="0095497F">
        <w:rPr>
          <w:color w:val="000000"/>
        </w:rPr>
        <w:t>obowiązującymi przepisami prawa, nie przewiduje się negatywnego wpływu przedmiotowej inwestycji na stan jednolitych części wód podziemnych (JCWPd)</w:t>
      </w:r>
      <w:r w:rsidR="004573FC">
        <w:rPr>
          <w:color w:val="000000"/>
        </w:rPr>
        <w:t xml:space="preserve"> </w:t>
      </w:r>
      <w:r w:rsidR="00E42669" w:rsidRPr="0095497F">
        <w:rPr>
          <w:color w:val="000000"/>
        </w:rPr>
        <w:t>i powierzchniowych (JCWP) oraz możliwości</w:t>
      </w:r>
      <w:r w:rsidR="00E42669" w:rsidRPr="0095497F">
        <w:rPr>
          <w:color w:val="000000"/>
          <w:lang w:eastAsia="en-US"/>
        </w:rPr>
        <w:t xml:space="preserve"> </w:t>
      </w:r>
      <w:r w:rsidR="00E42669" w:rsidRPr="0095497F">
        <w:rPr>
          <w:color w:val="000000"/>
        </w:rPr>
        <w:t xml:space="preserve">osiągnięcia celów środowiskowych. </w:t>
      </w:r>
    </w:p>
    <w:p w14:paraId="0C8F24AF" w14:textId="53A4FC2A" w:rsidR="00E42669" w:rsidRPr="0095497F" w:rsidRDefault="000F3E3C" w:rsidP="0095497F">
      <w:pPr>
        <w:spacing w:line="276" w:lineRule="auto"/>
        <w:ind w:firstLine="705"/>
        <w:jc w:val="both"/>
        <w:rPr>
          <w:rFonts w:eastAsiaTheme="minorHAnsi"/>
          <w:color w:val="000000"/>
          <w:spacing w:val="5"/>
          <w:lang w:eastAsia="en-US"/>
        </w:rPr>
      </w:pPr>
      <w:r w:rsidRPr="0095497F">
        <w:rPr>
          <w:rFonts w:eastAsiaTheme="minorHAnsi"/>
          <w:color w:val="000000"/>
          <w:spacing w:val="5"/>
          <w:lang w:eastAsia="en-US"/>
        </w:rPr>
        <w:t xml:space="preserve">Regionalny Dyrektor Ochrony Środowiska </w:t>
      </w:r>
      <w:r w:rsidRPr="0095497F">
        <w:rPr>
          <w:rFonts w:eastAsiaTheme="minorHAnsi"/>
          <w:color w:val="000000"/>
          <w:spacing w:val="2"/>
          <w:lang w:eastAsia="en-US"/>
        </w:rPr>
        <w:t xml:space="preserve"> w Poznaniu pismem z dnia </w:t>
      </w:r>
      <w:r w:rsidRPr="0095497F">
        <w:rPr>
          <w:rFonts w:eastAsiaTheme="minorHAnsi"/>
          <w:color w:val="000000"/>
          <w:spacing w:val="5"/>
          <w:lang w:eastAsia="en-US"/>
        </w:rPr>
        <w:t>WOO-IV.4220.1144.2021.MP(1) z dnia 26.07.2021 r. ( data wpływu do Urzędu Gminy Sośnie) poinformował Wójta Gminy Sośnie, że z uwagi na trwającą analizę dokumentacji sprawa zostanie załatwiona w terminie późniejszym, tj. do 30.07.2021 r.</w:t>
      </w:r>
    </w:p>
    <w:p w14:paraId="7B6AC9E6" w14:textId="4D15A300" w:rsidR="000F3E3C" w:rsidRPr="0095497F" w:rsidRDefault="000F3E3C" w:rsidP="0095497F">
      <w:pPr>
        <w:spacing w:line="276" w:lineRule="auto"/>
        <w:ind w:firstLine="705"/>
        <w:jc w:val="both"/>
        <w:rPr>
          <w:color w:val="000000"/>
          <w:lang w:eastAsia="en-US"/>
        </w:rPr>
      </w:pPr>
      <w:r w:rsidRPr="0095497F">
        <w:rPr>
          <w:rFonts w:eastAsiaTheme="minorHAnsi"/>
          <w:color w:val="000000"/>
          <w:spacing w:val="5"/>
          <w:lang w:eastAsia="en-US"/>
        </w:rPr>
        <w:t>Następnie pismem</w:t>
      </w:r>
      <w:r w:rsidR="002B6DF8" w:rsidRPr="0095497F">
        <w:rPr>
          <w:rFonts w:eastAsiaTheme="minorHAnsi"/>
          <w:color w:val="000000"/>
          <w:spacing w:val="5"/>
          <w:lang w:eastAsia="en-US"/>
        </w:rPr>
        <w:t xml:space="preserve"> nr </w:t>
      </w:r>
      <w:r w:rsidRPr="0095497F">
        <w:rPr>
          <w:rFonts w:eastAsiaTheme="minorHAnsi"/>
          <w:color w:val="000000"/>
          <w:spacing w:val="5"/>
          <w:lang w:eastAsia="en-US"/>
        </w:rPr>
        <w:t xml:space="preserve"> </w:t>
      </w:r>
      <w:r w:rsidR="002B6DF8" w:rsidRPr="0095497F">
        <w:rPr>
          <w:rFonts w:eastAsiaTheme="minorHAnsi"/>
          <w:color w:val="000000"/>
          <w:spacing w:val="5"/>
          <w:lang w:eastAsia="en-US"/>
        </w:rPr>
        <w:t xml:space="preserve">WOO-IV.4220.1144.2021.MP(2) z dnia 02.08.2021 r. ( data wpływu do Urzędu Gminy Sośnie) Regionalny Dyrektor Ochrony Środowiska </w:t>
      </w:r>
      <w:r w:rsidR="002B6DF8" w:rsidRPr="0095497F">
        <w:rPr>
          <w:rFonts w:eastAsiaTheme="minorHAnsi"/>
          <w:color w:val="000000"/>
          <w:spacing w:val="2"/>
          <w:lang w:eastAsia="en-US"/>
        </w:rPr>
        <w:t xml:space="preserve"> w Poznaniu</w:t>
      </w:r>
      <w:r w:rsidR="002B6DF8" w:rsidRPr="0095497F">
        <w:rPr>
          <w:rFonts w:eastAsiaTheme="minorHAnsi"/>
          <w:color w:val="000000"/>
          <w:spacing w:val="5"/>
          <w:lang w:eastAsia="en-US"/>
        </w:rPr>
        <w:t xml:space="preserve"> poinformował o kolejnym przedłużeniu terminu załatwienia sprawy ze względu na trwającą analizę dokumentów do 13.08.2021 r.</w:t>
      </w:r>
    </w:p>
    <w:p w14:paraId="3CB1E65A" w14:textId="39A2313F" w:rsidR="00DD43EA" w:rsidRPr="0095497F" w:rsidRDefault="00A05D7A" w:rsidP="0095497F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lang w:val="pl-PL"/>
        </w:rPr>
      </w:pPr>
      <w:r w:rsidRPr="0095497F">
        <w:rPr>
          <w:rFonts w:ascii="Times New Roman" w:eastAsiaTheme="minorHAnsi" w:hAnsi="Times New Roman" w:cs="Times New Roman"/>
          <w:color w:val="000000"/>
          <w:spacing w:val="5"/>
          <w:lang w:eastAsia="en-US"/>
        </w:rPr>
        <w:lastRenderedPageBreak/>
        <w:t xml:space="preserve">Dnia </w:t>
      </w:r>
      <w:r w:rsidR="00B4317D" w:rsidRPr="0095497F">
        <w:rPr>
          <w:rFonts w:ascii="Times New Roman" w:eastAsiaTheme="minorHAnsi" w:hAnsi="Times New Roman" w:cs="Times New Roman"/>
          <w:color w:val="000000"/>
          <w:spacing w:val="5"/>
          <w:lang w:eastAsia="en-US"/>
        </w:rPr>
        <w:t>1</w:t>
      </w:r>
      <w:r w:rsidR="00DD43EA" w:rsidRPr="0095497F">
        <w:rPr>
          <w:rFonts w:ascii="Times New Roman" w:eastAsiaTheme="minorHAnsi" w:hAnsi="Times New Roman" w:cs="Times New Roman"/>
          <w:color w:val="000000"/>
          <w:spacing w:val="5"/>
          <w:lang w:eastAsia="en-US"/>
        </w:rPr>
        <w:t>6</w:t>
      </w:r>
      <w:r w:rsidRPr="0095497F">
        <w:rPr>
          <w:rFonts w:ascii="Times New Roman" w:eastAsiaTheme="minorHAnsi" w:hAnsi="Times New Roman" w:cs="Times New Roman"/>
          <w:color w:val="000000"/>
          <w:spacing w:val="5"/>
          <w:lang w:eastAsia="en-US"/>
        </w:rPr>
        <w:t>.</w:t>
      </w:r>
      <w:r w:rsidR="00DD43EA" w:rsidRPr="0095497F">
        <w:rPr>
          <w:rFonts w:ascii="Times New Roman" w:eastAsiaTheme="minorHAnsi" w:hAnsi="Times New Roman" w:cs="Times New Roman"/>
          <w:color w:val="000000"/>
          <w:spacing w:val="5"/>
          <w:lang w:eastAsia="en-US"/>
        </w:rPr>
        <w:t>0</w:t>
      </w:r>
      <w:r w:rsidR="002B6DF8" w:rsidRPr="0095497F">
        <w:rPr>
          <w:rFonts w:ascii="Times New Roman" w:eastAsiaTheme="minorHAnsi" w:hAnsi="Times New Roman" w:cs="Times New Roman"/>
          <w:color w:val="000000"/>
          <w:spacing w:val="5"/>
          <w:lang w:eastAsia="en-US"/>
        </w:rPr>
        <w:t>8</w:t>
      </w:r>
      <w:r w:rsidRPr="0095497F">
        <w:rPr>
          <w:rFonts w:ascii="Times New Roman" w:eastAsiaTheme="minorHAnsi" w:hAnsi="Times New Roman" w:cs="Times New Roman"/>
          <w:color w:val="000000"/>
          <w:spacing w:val="5"/>
          <w:lang w:eastAsia="en-US"/>
        </w:rPr>
        <w:t>.202</w:t>
      </w:r>
      <w:r w:rsidR="00DD43EA" w:rsidRPr="0095497F">
        <w:rPr>
          <w:rFonts w:ascii="Times New Roman" w:eastAsiaTheme="minorHAnsi" w:hAnsi="Times New Roman" w:cs="Times New Roman"/>
          <w:color w:val="000000"/>
          <w:spacing w:val="5"/>
          <w:lang w:eastAsia="en-US"/>
        </w:rPr>
        <w:t>1</w:t>
      </w:r>
      <w:r w:rsidRPr="0095497F">
        <w:rPr>
          <w:rFonts w:ascii="Times New Roman" w:eastAsiaTheme="minorHAnsi" w:hAnsi="Times New Roman" w:cs="Times New Roman"/>
          <w:color w:val="000000"/>
          <w:spacing w:val="5"/>
          <w:lang w:eastAsia="en-US"/>
        </w:rPr>
        <w:t xml:space="preserve">r. do Urzędu Gminy Sośnie  wpłynęło pismo </w:t>
      </w:r>
      <w:bookmarkStart w:id="14" w:name="_Hlk83639562"/>
      <w:r w:rsidRPr="0095497F">
        <w:rPr>
          <w:rFonts w:ascii="Times New Roman" w:eastAsiaTheme="minorHAnsi" w:hAnsi="Times New Roman" w:cs="Times New Roman"/>
          <w:color w:val="000000"/>
          <w:spacing w:val="5"/>
          <w:lang w:eastAsia="en-US"/>
        </w:rPr>
        <w:t>WOO-IV.4220.</w:t>
      </w:r>
      <w:r w:rsidR="002B6DF8" w:rsidRPr="0095497F">
        <w:rPr>
          <w:rFonts w:ascii="Times New Roman" w:eastAsiaTheme="minorHAnsi" w:hAnsi="Times New Roman" w:cs="Times New Roman"/>
          <w:color w:val="000000"/>
          <w:spacing w:val="5"/>
          <w:lang w:eastAsia="en-US"/>
        </w:rPr>
        <w:t>1144</w:t>
      </w:r>
      <w:r w:rsidRPr="0095497F">
        <w:rPr>
          <w:rFonts w:ascii="Times New Roman" w:eastAsiaTheme="minorHAnsi" w:hAnsi="Times New Roman" w:cs="Times New Roman"/>
          <w:color w:val="000000"/>
          <w:spacing w:val="5"/>
          <w:lang w:eastAsia="en-US"/>
        </w:rPr>
        <w:t>.202</w:t>
      </w:r>
      <w:r w:rsidR="002B6DF8" w:rsidRPr="0095497F">
        <w:rPr>
          <w:rFonts w:ascii="Times New Roman" w:eastAsiaTheme="minorHAnsi" w:hAnsi="Times New Roman" w:cs="Times New Roman"/>
          <w:color w:val="000000"/>
          <w:spacing w:val="5"/>
          <w:lang w:eastAsia="en-US"/>
        </w:rPr>
        <w:t>1</w:t>
      </w:r>
      <w:r w:rsidRPr="0095497F">
        <w:rPr>
          <w:rFonts w:ascii="Times New Roman" w:eastAsiaTheme="minorHAnsi" w:hAnsi="Times New Roman" w:cs="Times New Roman"/>
          <w:color w:val="000000"/>
          <w:spacing w:val="5"/>
          <w:lang w:eastAsia="en-US"/>
        </w:rPr>
        <w:t>.</w:t>
      </w:r>
      <w:r w:rsidR="002B6DF8" w:rsidRPr="0095497F">
        <w:rPr>
          <w:rFonts w:ascii="Times New Roman" w:eastAsiaTheme="minorHAnsi" w:hAnsi="Times New Roman" w:cs="Times New Roman"/>
          <w:color w:val="000000"/>
          <w:spacing w:val="5"/>
          <w:lang w:eastAsia="en-US"/>
        </w:rPr>
        <w:t>Mp</w:t>
      </w:r>
      <w:r w:rsidR="00DD43EA" w:rsidRPr="0095497F">
        <w:rPr>
          <w:rFonts w:ascii="Times New Roman" w:eastAsiaTheme="minorHAnsi" w:hAnsi="Times New Roman" w:cs="Times New Roman"/>
          <w:color w:val="000000"/>
          <w:spacing w:val="5"/>
          <w:lang w:eastAsia="en-US"/>
        </w:rPr>
        <w:t>(</w:t>
      </w:r>
      <w:r w:rsidR="002B6DF8" w:rsidRPr="0095497F">
        <w:rPr>
          <w:rFonts w:ascii="Times New Roman" w:eastAsiaTheme="minorHAnsi" w:hAnsi="Times New Roman" w:cs="Times New Roman"/>
          <w:color w:val="000000"/>
          <w:spacing w:val="5"/>
          <w:lang w:eastAsia="en-US"/>
        </w:rPr>
        <w:t>1</w:t>
      </w:r>
      <w:r w:rsidR="00DD43EA" w:rsidRPr="0095497F">
        <w:rPr>
          <w:rFonts w:ascii="Times New Roman" w:eastAsiaTheme="minorHAnsi" w:hAnsi="Times New Roman" w:cs="Times New Roman"/>
          <w:color w:val="000000"/>
          <w:spacing w:val="5"/>
          <w:lang w:eastAsia="en-US"/>
        </w:rPr>
        <w:t>)</w:t>
      </w:r>
      <w:r w:rsidRPr="0095497F">
        <w:rPr>
          <w:rFonts w:ascii="Times New Roman" w:eastAsiaTheme="minorHAnsi" w:hAnsi="Times New Roman" w:cs="Times New Roman"/>
          <w:color w:val="000000"/>
          <w:spacing w:val="5"/>
          <w:lang w:eastAsia="en-US"/>
        </w:rPr>
        <w:t xml:space="preserve"> z dnia </w:t>
      </w:r>
      <w:r w:rsidR="00B4317D" w:rsidRPr="0095497F">
        <w:rPr>
          <w:rFonts w:ascii="Times New Roman" w:eastAsiaTheme="minorHAnsi" w:hAnsi="Times New Roman" w:cs="Times New Roman"/>
          <w:color w:val="000000"/>
          <w:spacing w:val="5"/>
          <w:lang w:eastAsia="en-US"/>
        </w:rPr>
        <w:t>1</w:t>
      </w:r>
      <w:r w:rsidR="002B6DF8" w:rsidRPr="0095497F">
        <w:rPr>
          <w:rFonts w:ascii="Times New Roman" w:eastAsiaTheme="minorHAnsi" w:hAnsi="Times New Roman" w:cs="Times New Roman"/>
          <w:color w:val="000000"/>
          <w:spacing w:val="5"/>
          <w:lang w:eastAsia="en-US"/>
        </w:rPr>
        <w:t>3</w:t>
      </w:r>
      <w:r w:rsidRPr="0095497F">
        <w:rPr>
          <w:rFonts w:ascii="Times New Roman" w:eastAsiaTheme="minorHAnsi" w:hAnsi="Times New Roman" w:cs="Times New Roman"/>
          <w:color w:val="000000"/>
          <w:spacing w:val="5"/>
          <w:lang w:eastAsia="en-US"/>
        </w:rPr>
        <w:t>.</w:t>
      </w:r>
      <w:r w:rsidR="00DD43EA" w:rsidRPr="0095497F">
        <w:rPr>
          <w:rFonts w:ascii="Times New Roman" w:eastAsiaTheme="minorHAnsi" w:hAnsi="Times New Roman" w:cs="Times New Roman"/>
          <w:color w:val="000000"/>
          <w:spacing w:val="5"/>
          <w:lang w:eastAsia="en-US"/>
        </w:rPr>
        <w:t>0</w:t>
      </w:r>
      <w:r w:rsidR="002B6DF8" w:rsidRPr="0095497F">
        <w:rPr>
          <w:rFonts w:ascii="Times New Roman" w:eastAsiaTheme="minorHAnsi" w:hAnsi="Times New Roman" w:cs="Times New Roman"/>
          <w:color w:val="000000"/>
          <w:spacing w:val="5"/>
          <w:lang w:eastAsia="en-US"/>
        </w:rPr>
        <w:t>8</w:t>
      </w:r>
      <w:r w:rsidRPr="0095497F">
        <w:rPr>
          <w:rFonts w:ascii="Times New Roman" w:eastAsiaTheme="minorHAnsi" w:hAnsi="Times New Roman" w:cs="Times New Roman"/>
          <w:color w:val="000000"/>
          <w:spacing w:val="5"/>
          <w:lang w:eastAsia="en-US"/>
        </w:rPr>
        <w:t>.202</w:t>
      </w:r>
      <w:r w:rsidR="00DD43EA" w:rsidRPr="0095497F">
        <w:rPr>
          <w:rFonts w:ascii="Times New Roman" w:eastAsiaTheme="minorHAnsi" w:hAnsi="Times New Roman" w:cs="Times New Roman"/>
          <w:color w:val="000000"/>
          <w:spacing w:val="5"/>
          <w:lang w:eastAsia="en-US"/>
        </w:rPr>
        <w:t>1</w:t>
      </w:r>
      <w:r w:rsidRPr="0095497F">
        <w:rPr>
          <w:rFonts w:ascii="Times New Roman" w:eastAsiaTheme="minorHAnsi" w:hAnsi="Times New Roman" w:cs="Times New Roman"/>
          <w:color w:val="000000"/>
          <w:spacing w:val="5"/>
          <w:lang w:eastAsia="en-US"/>
        </w:rPr>
        <w:t xml:space="preserve"> r.</w:t>
      </w:r>
      <w:bookmarkEnd w:id="14"/>
      <w:r w:rsidRPr="0095497F">
        <w:rPr>
          <w:rFonts w:ascii="Times New Roman" w:eastAsiaTheme="minorHAnsi" w:hAnsi="Times New Roman" w:cs="Times New Roman"/>
          <w:color w:val="000000"/>
          <w:spacing w:val="5"/>
          <w:lang w:eastAsia="en-US"/>
        </w:rPr>
        <w:t xml:space="preserve">, w którym </w:t>
      </w:r>
      <w:r w:rsidR="000F3E3C" w:rsidRPr="0095497F">
        <w:rPr>
          <w:rFonts w:ascii="Times New Roman" w:eastAsiaTheme="minorHAnsi" w:hAnsi="Times New Roman" w:cs="Times New Roman"/>
          <w:color w:val="000000"/>
          <w:spacing w:val="5"/>
          <w:lang w:eastAsia="en-US"/>
        </w:rPr>
        <w:t>R</w:t>
      </w:r>
      <w:r w:rsidRPr="0095497F">
        <w:rPr>
          <w:rFonts w:ascii="Times New Roman" w:eastAsiaTheme="minorHAnsi" w:hAnsi="Times New Roman" w:cs="Times New Roman"/>
          <w:color w:val="000000"/>
          <w:spacing w:val="5"/>
          <w:lang w:eastAsia="en-US"/>
        </w:rPr>
        <w:t xml:space="preserve">egionalny Dyrektor Ochrony Środowiska </w:t>
      </w:r>
      <w:r w:rsidRPr="0095497F">
        <w:rPr>
          <w:rFonts w:ascii="Times New Roman" w:eastAsiaTheme="minorHAnsi" w:hAnsi="Times New Roman" w:cs="Times New Roman"/>
          <w:color w:val="000000"/>
          <w:spacing w:val="2"/>
          <w:lang w:eastAsia="en-US"/>
        </w:rPr>
        <w:t xml:space="preserve"> w Poznaniu</w:t>
      </w:r>
      <w:r w:rsidR="00AF303C" w:rsidRPr="0095497F">
        <w:rPr>
          <w:rFonts w:ascii="Times New Roman" w:eastAsiaTheme="minorHAnsi" w:hAnsi="Times New Roman" w:cs="Times New Roman"/>
          <w:color w:val="FF0000"/>
          <w:spacing w:val="10"/>
          <w:lang w:eastAsia="en-US"/>
        </w:rPr>
        <w:t xml:space="preserve"> </w:t>
      </w:r>
      <w:r w:rsidR="00AF303C" w:rsidRPr="0095497F">
        <w:rPr>
          <w:rFonts w:ascii="Times New Roman" w:eastAsiaTheme="minorHAnsi" w:hAnsi="Times New Roman" w:cs="Times New Roman"/>
          <w:color w:val="000000" w:themeColor="text1"/>
          <w:spacing w:val="10"/>
          <w:lang w:eastAsia="en-US"/>
        </w:rPr>
        <w:t xml:space="preserve">wyraził opinię </w:t>
      </w:r>
      <w:r w:rsidR="00AF303C" w:rsidRPr="0095497F">
        <w:rPr>
          <w:rFonts w:ascii="Times New Roman" w:eastAsiaTheme="minorHAnsi" w:hAnsi="Times New Roman" w:cs="Times New Roman"/>
          <w:color w:val="000000" w:themeColor="text1"/>
          <w:spacing w:val="5"/>
          <w:lang w:eastAsia="en-US"/>
        </w:rPr>
        <w:t xml:space="preserve">dla </w:t>
      </w:r>
      <w:r w:rsidR="00AF303C" w:rsidRPr="0095497F">
        <w:rPr>
          <w:rFonts w:ascii="Times New Roman" w:eastAsiaTheme="minorHAnsi" w:hAnsi="Times New Roman" w:cs="Times New Roman"/>
          <w:color w:val="000000" w:themeColor="text1"/>
          <w:lang w:eastAsia="pl-PL"/>
        </w:rPr>
        <w:t xml:space="preserve"> przedsięwzięcia pod nazwą:</w:t>
      </w:r>
      <w:r w:rsidRPr="0095497F">
        <w:rPr>
          <w:rFonts w:ascii="Times New Roman" w:hAnsi="Times New Roman" w:cs="Times New Roman"/>
        </w:rPr>
        <w:t xml:space="preserve"> </w:t>
      </w:r>
      <w:r w:rsidR="002B6DF8" w:rsidRPr="0095497F">
        <w:rPr>
          <w:rFonts w:ascii="Times New Roman" w:hAnsi="Times New Roman" w:cs="Times New Roman"/>
        </w:rPr>
        <w:t>” Budowa zespołu elektrowni fotowoltaicznych wraz z niezbędną infrastrukturą techniczną na działkach oznaczonych w ewidencji gruntów nr ewidencyjny 238/3, 238/4, 238/5, 256, 260/1 oraz 246, 255, 259/1 w obrębie geodezyjnym Sośnie, gmina Sośnie”</w:t>
      </w:r>
      <w:r w:rsidR="002B6DF8" w:rsidRPr="0095497F">
        <w:rPr>
          <w:rFonts w:ascii="Times New Roman" w:hAnsi="Times New Roman" w:cs="Times New Roman"/>
          <w:b/>
          <w:bCs/>
        </w:rPr>
        <w:t xml:space="preserve"> </w:t>
      </w:r>
      <w:r w:rsidR="00DD43EA" w:rsidRPr="0095497F">
        <w:rPr>
          <w:rFonts w:ascii="Times New Roman" w:hAnsi="Times New Roman" w:cs="Times New Roman"/>
        </w:rPr>
        <w:t xml:space="preserve"> </w:t>
      </w:r>
      <w:r w:rsidR="00AF303C" w:rsidRPr="0095497F">
        <w:rPr>
          <w:rFonts w:ascii="Times New Roman" w:eastAsiaTheme="minorHAnsi" w:hAnsi="Times New Roman" w:cs="Times New Roman"/>
          <w:lang w:eastAsia="pl-PL"/>
        </w:rPr>
        <w:t xml:space="preserve">nie istnieje konieczność  przeprowadzenia oceny oddziaływania przedsięwzięcia na środowisko oraz  wskazuje na konieczność określenia  </w:t>
      </w:r>
      <w:r w:rsidR="00A96AD5" w:rsidRPr="0095497F">
        <w:rPr>
          <w:rFonts w:ascii="Times New Roman" w:eastAsiaTheme="minorHAnsi" w:hAnsi="Times New Roman" w:cs="Times New Roman"/>
          <w:lang w:eastAsia="pl-PL"/>
        </w:rPr>
        <w:t xml:space="preserve"> </w:t>
      </w:r>
      <w:r w:rsidR="00AF303C" w:rsidRPr="0095497F">
        <w:rPr>
          <w:rFonts w:ascii="Times New Roman" w:eastAsiaTheme="minorHAnsi" w:hAnsi="Times New Roman" w:cs="Times New Roman"/>
          <w:lang w:eastAsia="pl-PL"/>
        </w:rPr>
        <w:t xml:space="preserve">w decyzji </w:t>
      </w:r>
      <w:r w:rsidR="00F64CAD" w:rsidRPr="0095497F">
        <w:rPr>
          <w:rFonts w:ascii="Times New Roman" w:eastAsiaTheme="minorHAnsi" w:hAnsi="Times New Roman" w:cs="Times New Roman"/>
          <w:lang w:eastAsia="pl-PL"/>
        </w:rPr>
        <w:t xml:space="preserve"> </w:t>
      </w:r>
      <w:r w:rsidR="00AF303C" w:rsidRPr="0095497F">
        <w:rPr>
          <w:rFonts w:ascii="Times New Roman" w:eastAsiaTheme="minorHAnsi" w:hAnsi="Times New Roman" w:cs="Times New Roman"/>
          <w:lang w:eastAsia="pl-PL"/>
        </w:rPr>
        <w:t xml:space="preserve">o środowiskowych uwarunkowanich następujących wymagań: </w:t>
      </w:r>
    </w:p>
    <w:p w14:paraId="7F0F91CC" w14:textId="4A70998F" w:rsidR="001D4AA0" w:rsidRPr="0095497F" w:rsidRDefault="001D4AA0" w:rsidP="0095497F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 w:rsidRPr="0095497F">
        <w:rPr>
          <w:color w:val="000000"/>
        </w:rPr>
        <w:t>W związku z realizacją przedsięwzięcia nie prowadzić wycinki drzew i krzewów.</w:t>
      </w:r>
    </w:p>
    <w:p w14:paraId="13594409" w14:textId="77777777" w:rsidR="001D4AA0" w:rsidRPr="0095497F" w:rsidRDefault="001D4AA0" w:rsidP="0095497F">
      <w:pPr>
        <w:numPr>
          <w:ilvl w:val="0"/>
          <w:numId w:val="12"/>
        </w:numPr>
        <w:suppressAutoHyphens w:val="0"/>
        <w:spacing w:line="276" w:lineRule="auto"/>
        <w:jc w:val="both"/>
        <w:rPr>
          <w:color w:val="000000"/>
        </w:rPr>
      </w:pPr>
      <w:r w:rsidRPr="0095497F">
        <w:rPr>
          <w:color w:val="000000"/>
          <w:lang w:val="en-US"/>
        </w:rPr>
        <w:t>Zastosować moduły fotowoltaiczne o powierzchni antyrefleksyjnej.</w:t>
      </w:r>
    </w:p>
    <w:p w14:paraId="6293C9BC" w14:textId="77777777" w:rsidR="001D4AA0" w:rsidRPr="0095497F" w:rsidRDefault="001D4AA0" w:rsidP="0095497F">
      <w:pPr>
        <w:numPr>
          <w:ilvl w:val="0"/>
          <w:numId w:val="12"/>
        </w:numPr>
        <w:suppressAutoHyphens w:val="0"/>
        <w:spacing w:line="276" w:lineRule="auto"/>
        <w:jc w:val="both"/>
        <w:rPr>
          <w:color w:val="000000"/>
        </w:rPr>
      </w:pPr>
      <w:r w:rsidRPr="0095497F">
        <w:rPr>
          <w:color w:val="000000"/>
          <w:lang w:val="en-US"/>
        </w:rPr>
        <w:t>Na etapie prowadzenia prac ziemnych codziennie przed rozpoczęciem prac</w:t>
      </w:r>
      <w:r w:rsidRPr="0095497F">
        <w:rPr>
          <w:color w:val="000000"/>
        </w:rPr>
        <w:t xml:space="preserve">  </w:t>
      </w:r>
      <w:r w:rsidRPr="0095497F">
        <w:rPr>
          <w:color w:val="000000"/>
          <w:lang w:val="en-US"/>
        </w:rPr>
        <w:t>kontrolować wykopy, a uwięzione w nich zwierzęta niezwłocznie przenosić</w:t>
      </w:r>
      <w:r w:rsidRPr="0095497F">
        <w:rPr>
          <w:color w:val="000000"/>
        </w:rPr>
        <w:t xml:space="preserve"> </w:t>
      </w:r>
      <w:r w:rsidRPr="0095497F">
        <w:rPr>
          <w:color w:val="000000"/>
          <w:lang w:val="en-US"/>
        </w:rPr>
        <w:t>w bezpieczne miejsce. Taką samą kontrolę przeprowadzić bezpośrednio przed</w:t>
      </w:r>
      <w:r w:rsidRPr="0095497F">
        <w:rPr>
          <w:color w:val="000000"/>
        </w:rPr>
        <w:t xml:space="preserve"> </w:t>
      </w:r>
      <w:r w:rsidRPr="0095497F">
        <w:rPr>
          <w:color w:val="000000"/>
          <w:lang w:val="en-US"/>
        </w:rPr>
        <w:t>zasypaniem wykopów.</w:t>
      </w:r>
    </w:p>
    <w:p w14:paraId="5AAF218A" w14:textId="77777777" w:rsidR="001D4AA0" w:rsidRPr="0095497F" w:rsidRDefault="001D4AA0" w:rsidP="0095497F">
      <w:pPr>
        <w:numPr>
          <w:ilvl w:val="0"/>
          <w:numId w:val="12"/>
        </w:numPr>
        <w:suppressAutoHyphens w:val="0"/>
        <w:spacing w:line="276" w:lineRule="auto"/>
        <w:jc w:val="both"/>
        <w:rPr>
          <w:color w:val="000000"/>
        </w:rPr>
      </w:pPr>
      <w:r w:rsidRPr="0095497F">
        <w:rPr>
          <w:color w:val="000000"/>
          <w:lang w:val="en-US"/>
        </w:rPr>
        <w:t>Wykonać ogrodzenie ażurowe bez podmurówki z pozostawieniem minimum 0,2 m</w:t>
      </w:r>
      <w:r w:rsidRPr="0095497F">
        <w:rPr>
          <w:color w:val="000000"/>
        </w:rPr>
        <w:t xml:space="preserve"> </w:t>
      </w:r>
      <w:r w:rsidRPr="0095497F">
        <w:rPr>
          <w:color w:val="000000"/>
          <w:lang w:val="en-US"/>
        </w:rPr>
        <w:t>przerwy między ogrodzeniem a gruntem.</w:t>
      </w:r>
    </w:p>
    <w:p w14:paraId="0BA688B9" w14:textId="77777777" w:rsidR="001D4AA0" w:rsidRPr="0095497F" w:rsidRDefault="001D4AA0" w:rsidP="0095497F">
      <w:pPr>
        <w:numPr>
          <w:ilvl w:val="0"/>
          <w:numId w:val="12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 w:rsidRPr="0095497F">
        <w:rPr>
          <w:color w:val="000000"/>
        </w:rPr>
        <w:t>Elektrownię podzielić na 2 sektory z oddzielnymi ogrodzeniami. Zachować minimalną</w:t>
      </w:r>
      <w:r w:rsidRPr="0095497F">
        <w:rPr>
          <w:color w:val="000000"/>
          <w:lang w:eastAsia="en-US"/>
        </w:rPr>
        <w:t xml:space="preserve"> </w:t>
      </w:r>
      <w:r w:rsidRPr="0095497F">
        <w:rPr>
          <w:color w:val="000000"/>
        </w:rPr>
        <w:t>10 m odległość między sektorami na dz. 256 i 260/1.</w:t>
      </w:r>
    </w:p>
    <w:p w14:paraId="0ED7CFAA" w14:textId="77777777" w:rsidR="001D4AA0" w:rsidRPr="0095497F" w:rsidRDefault="001D4AA0" w:rsidP="0095497F">
      <w:pPr>
        <w:numPr>
          <w:ilvl w:val="0"/>
          <w:numId w:val="12"/>
        </w:numPr>
        <w:suppressAutoHyphens w:val="0"/>
        <w:spacing w:line="276" w:lineRule="auto"/>
        <w:jc w:val="both"/>
        <w:rPr>
          <w:color w:val="000000"/>
        </w:rPr>
      </w:pPr>
      <w:r w:rsidRPr="0095497F">
        <w:rPr>
          <w:color w:val="000000"/>
          <w:lang w:val="en-US"/>
        </w:rPr>
        <w:t>Panele słoneczne montować na wysokości minimum 0,8 m mierząc od dolnej</w:t>
      </w:r>
      <w:r w:rsidRPr="0095497F">
        <w:rPr>
          <w:color w:val="000000"/>
        </w:rPr>
        <w:t xml:space="preserve"> </w:t>
      </w:r>
      <w:r w:rsidRPr="0095497F">
        <w:rPr>
          <w:color w:val="000000"/>
          <w:lang w:val="en-US"/>
        </w:rPr>
        <w:t>krawędzi paneli słonecznych do powierzchni ziemi.</w:t>
      </w:r>
    </w:p>
    <w:p w14:paraId="084677EA" w14:textId="77777777" w:rsidR="001D4AA0" w:rsidRPr="0095497F" w:rsidRDefault="001D4AA0" w:rsidP="0095497F">
      <w:pPr>
        <w:numPr>
          <w:ilvl w:val="0"/>
          <w:numId w:val="12"/>
        </w:numPr>
        <w:suppressAutoHyphens w:val="0"/>
        <w:spacing w:line="276" w:lineRule="auto"/>
        <w:jc w:val="both"/>
        <w:rPr>
          <w:color w:val="000000"/>
        </w:rPr>
      </w:pPr>
      <w:r w:rsidRPr="0095497F">
        <w:rPr>
          <w:color w:val="000000"/>
          <w:lang w:val="en-US"/>
        </w:rPr>
        <w:t>Do obsiewu powierzchni biologicznie czynnych elektrowni słonecznej nie używać</w:t>
      </w:r>
      <w:r w:rsidRPr="0095497F">
        <w:rPr>
          <w:color w:val="000000"/>
        </w:rPr>
        <w:t xml:space="preserve"> </w:t>
      </w:r>
      <w:r w:rsidRPr="0095497F">
        <w:rPr>
          <w:color w:val="000000"/>
          <w:lang w:val="en-US"/>
        </w:rPr>
        <w:t>gatunków roślin obcego pochodzenia.</w:t>
      </w:r>
    </w:p>
    <w:p w14:paraId="1273069B" w14:textId="77777777" w:rsidR="001D4AA0" w:rsidRPr="0095497F" w:rsidRDefault="001D4AA0" w:rsidP="0095497F">
      <w:pPr>
        <w:numPr>
          <w:ilvl w:val="0"/>
          <w:numId w:val="12"/>
        </w:numPr>
        <w:suppressAutoHyphens w:val="0"/>
        <w:spacing w:line="276" w:lineRule="auto"/>
        <w:jc w:val="both"/>
        <w:rPr>
          <w:color w:val="000000"/>
        </w:rPr>
      </w:pPr>
      <w:r w:rsidRPr="0095497F">
        <w:rPr>
          <w:color w:val="000000"/>
          <w:lang w:val="en-US"/>
        </w:rPr>
        <w:t>Koszenie roślinności pokrywającej teren elektrowni prowadzić na etapie eksploatacji</w:t>
      </w:r>
      <w:r w:rsidRPr="0095497F">
        <w:rPr>
          <w:color w:val="000000"/>
        </w:rPr>
        <w:t xml:space="preserve"> </w:t>
      </w:r>
      <w:r w:rsidRPr="0095497F">
        <w:rPr>
          <w:color w:val="000000"/>
          <w:lang w:val="en-US"/>
        </w:rPr>
        <w:t>przedsięwzięcia w okresie od 1-15 sierpnia oraz od 1 listopada do 15 lutego.</w:t>
      </w:r>
    </w:p>
    <w:p w14:paraId="61D11D6E" w14:textId="77777777" w:rsidR="001D4AA0" w:rsidRPr="0095497F" w:rsidRDefault="001D4AA0" w:rsidP="0095497F">
      <w:pPr>
        <w:numPr>
          <w:ilvl w:val="0"/>
          <w:numId w:val="12"/>
        </w:numPr>
        <w:suppressAutoHyphens w:val="0"/>
        <w:spacing w:line="276" w:lineRule="auto"/>
        <w:jc w:val="both"/>
        <w:rPr>
          <w:color w:val="000000"/>
        </w:rPr>
      </w:pPr>
      <w:r w:rsidRPr="0095497F">
        <w:rPr>
          <w:color w:val="000000"/>
          <w:lang w:val="en-US"/>
        </w:rPr>
        <w:t>Nie stosować nawozów sztucznych i chemicznych środków ochrony roślin.</w:t>
      </w:r>
    </w:p>
    <w:p w14:paraId="2E62FCD9" w14:textId="77777777" w:rsidR="001D4AA0" w:rsidRPr="0095497F" w:rsidRDefault="001D4AA0" w:rsidP="0095497F">
      <w:pPr>
        <w:numPr>
          <w:ilvl w:val="0"/>
          <w:numId w:val="12"/>
        </w:numPr>
        <w:suppressAutoHyphens w:val="0"/>
        <w:spacing w:line="276" w:lineRule="auto"/>
        <w:jc w:val="both"/>
        <w:rPr>
          <w:color w:val="000000"/>
        </w:rPr>
      </w:pPr>
      <w:r w:rsidRPr="0095497F">
        <w:rPr>
          <w:color w:val="000000"/>
          <w:lang w:val="en-US"/>
        </w:rPr>
        <w:t>W porze nocnej nie prowadzić ciągłego oświetlenia terenu elektrowni i jej ogrodzenia.</w:t>
      </w:r>
    </w:p>
    <w:p w14:paraId="268ADC49" w14:textId="77777777" w:rsidR="001D4AA0" w:rsidRPr="0095497F" w:rsidRDefault="001D4AA0" w:rsidP="0095497F">
      <w:pPr>
        <w:numPr>
          <w:ilvl w:val="0"/>
          <w:numId w:val="12"/>
        </w:numPr>
        <w:suppressAutoHyphens w:val="0"/>
        <w:spacing w:line="276" w:lineRule="auto"/>
        <w:jc w:val="both"/>
        <w:rPr>
          <w:color w:val="000000"/>
        </w:rPr>
      </w:pPr>
      <w:r w:rsidRPr="0095497F">
        <w:rPr>
          <w:color w:val="000000"/>
          <w:lang w:val="en-US"/>
        </w:rPr>
        <w:t>Transformatory umieścić w kontenerach o szczelnych posadzkach. W przypadku</w:t>
      </w:r>
      <w:r w:rsidRPr="0095497F">
        <w:rPr>
          <w:color w:val="000000"/>
        </w:rPr>
        <w:t xml:space="preserve"> </w:t>
      </w:r>
      <w:r w:rsidRPr="0095497F">
        <w:rPr>
          <w:color w:val="000000"/>
          <w:lang w:val="en-US"/>
        </w:rPr>
        <w:t>zastosowania transformatorów olejowych, każdy transformator wyposażyć w szczelną</w:t>
      </w:r>
      <w:r w:rsidRPr="0095497F">
        <w:rPr>
          <w:color w:val="000000"/>
        </w:rPr>
        <w:t xml:space="preserve"> </w:t>
      </w:r>
      <w:r w:rsidRPr="0095497F">
        <w:rPr>
          <w:color w:val="000000"/>
          <w:lang w:val="en-US"/>
        </w:rPr>
        <w:t>misę olejową o pojemności pozwalającej pomieścić całą objętość oleju znajdującego</w:t>
      </w:r>
      <w:r w:rsidRPr="0095497F">
        <w:rPr>
          <w:color w:val="000000"/>
        </w:rPr>
        <w:t xml:space="preserve"> </w:t>
      </w:r>
      <w:r w:rsidRPr="0095497F">
        <w:rPr>
          <w:color w:val="000000"/>
          <w:lang w:val="en-US"/>
        </w:rPr>
        <w:t>się  w transformatorze oraz pozostałości po ewentualnej akcji gaśniczej.</w:t>
      </w:r>
    </w:p>
    <w:p w14:paraId="3831B2FD" w14:textId="3E20B4DC" w:rsidR="001D4AA0" w:rsidRPr="0095497F" w:rsidRDefault="001D4AA0" w:rsidP="0095497F">
      <w:pPr>
        <w:numPr>
          <w:ilvl w:val="0"/>
          <w:numId w:val="12"/>
        </w:numPr>
        <w:suppressAutoHyphens w:val="0"/>
        <w:spacing w:line="276" w:lineRule="auto"/>
        <w:jc w:val="both"/>
        <w:rPr>
          <w:color w:val="000000"/>
        </w:rPr>
      </w:pPr>
      <w:r w:rsidRPr="0095497F">
        <w:rPr>
          <w:color w:val="000000"/>
          <w:lang w:val="en-US"/>
        </w:rPr>
        <w:t>W przypadku konieczności mycia paneli fotowoltaicznych wykorzystywać do tego celu</w:t>
      </w:r>
      <w:r w:rsidRPr="0095497F">
        <w:rPr>
          <w:color w:val="000000"/>
        </w:rPr>
        <w:t xml:space="preserve"> </w:t>
      </w:r>
      <w:r w:rsidRPr="0095497F">
        <w:rPr>
          <w:color w:val="000000"/>
          <w:lang w:val="en-US"/>
        </w:rPr>
        <w:t>wyłącznie wodę zdemineralizowaną bez użycia środków chemicznych, w tym</w:t>
      </w:r>
      <w:r w:rsidRPr="0095497F">
        <w:rPr>
          <w:color w:val="000000"/>
        </w:rPr>
        <w:t xml:space="preserve"> </w:t>
      </w:r>
      <w:r w:rsidRPr="0095497F">
        <w:rPr>
          <w:color w:val="000000"/>
          <w:lang w:val="en-US"/>
        </w:rPr>
        <w:t>detergentów. W przypadku większych zabrudzeń dopuszcza się stosowanie środków</w:t>
      </w:r>
      <w:r w:rsidRPr="0095497F">
        <w:rPr>
          <w:color w:val="000000"/>
        </w:rPr>
        <w:t xml:space="preserve"> </w:t>
      </w:r>
      <w:r w:rsidRPr="0095497F">
        <w:rPr>
          <w:color w:val="000000"/>
          <w:lang w:val="en-US"/>
        </w:rPr>
        <w:t>biodegradowalnych, obojętnych dla środowiska.</w:t>
      </w:r>
    </w:p>
    <w:p w14:paraId="3FDCEB19" w14:textId="65AC5EE9" w:rsidR="00DD43EA" w:rsidRPr="0095497F" w:rsidRDefault="001D4AA0" w:rsidP="0095497F">
      <w:pPr>
        <w:numPr>
          <w:ilvl w:val="0"/>
          <w:numId w:val="12"/>
        </w:numPr>
        <w:suppressAutoHyphens w:val="0"/>
        <w:spacing w:line="276" w:lineRule="auto"/>
        <w:jc w:val="both"/>
        <w:rPr>
          <w:color w:val="000000"/>
        </w:rPr>
      </w:pPr>
      <w:r w:rsidRPr="0095497F">
        <w:rPr>
          <w:color w:val="000000"/>
        </w:rPr>
        <w:t>W przypadku posadowienia magazynów energii zapewnić wykonanie w tych obiektach szczelnych posadzek.</w:t>
      </w:r>
    </w:p>
    <w:p w14:paraId="3E7C3B99" w14:textId="48D13673" w:rsidR="0095497F" w:rsidRPr="0095497F" w:rsidRDefault="00193678" w:rsidP="0095497F">
      <w:pPr>
        <w:spacing w:line="276" w:lineRule="auto"/>
        <w:ind w:right="72" w:firstLine="426"/>
        <w:jc w:val="both"/>
        <w:rPr>
          <w:rFonts w:eastAsiaTheme="minorHAnsi"/>
          <w:color w:val="000000"/>
          <w:spacing w:val="4"/>
          <w:lang w:eastAsia="en-US"/>
        </w:rPr>
      </w:pPr>
      <w:r w:rsidRPr="0095497F">
        <w:rPr>
          <w:color w:val="000000"/>
        </w:rPr>
        <w:t>Regionalny Dyrektor</w:t>
      </w:r>
      <w:r w:rsidR="001D4AA0" w:rsidRPr="0095497F">
        <w:rPr>
          <w:color w:val="000000"/>
        </w:rPr>
        <w:t xml:space="preserve"> </w:t>
      </w:r>
      <w:r w:rsidR="001D4AA0" w:rsidRPr="0095497F">
        <w:rPr>
          <w:rFonts w:eastAsiaTheme="minorHAnsi"/>
          <w:color w:val="000000"/>
          <w:spacing w:val="5"/>
          <w:lang w:eastAsia="en-US"/>
        </w:rPr>
        <w:t xml:space="preserve">Ochrony Środowiska </w:t>
      </w:r>
      <w:r w:rsidR="001D4AA0" w:rsidRPr="0095497F">
        <w:rPr>
          <w:rFonts w:eastAsiaTheme="minorHAnsi"/>
          <w:color w:val="000000"/>
          <w:spacing w:val="2"/>
          <w:lang w:eastAsia="en-US"/>
        </w:rPr>
        <w:t xml:space="preserve"> w Poznaniu</w:t>
      </w:r>
      <w:r w:rsidRPr="0095497F">
        <w:rPr>
          <w:color w:val="000000"/>
        </w:rPr>
        <w:t xml:space="preserve"> </w:t>
      </w:r>
      <w:r w:rsidRPr="0095497F">
        <w:rPr>
          <w:rFonts w:eastAsiaTheme="minorHAnsi"/>
          <w:color w:val="000000"/>
          <w:spacing w:val="4"/>
          <w:lang w:eastAsia="en-US"/>
        </w:rPr>
        <w:t xml:space="preserve"> biorąc pod uwagę kryteria wymienione w art. 63 ust. 1 ustawy z dnia 3 października </w:t>
      </w:r>
      <w:r w:rsidRPr="0095497F">
        <w:rPr>
          <w:rFonts w:eastAsiaTheme="minorHAnsi"/>
          <w:color w:val="000000"/>
          <w:spacing w:val="8"/>
          <w:lang w:eastAsia="en-US"/>
        </w:rPr>
        <w:t xml:space="preserve">2008 r. o udostępnianiu informacji o środowisku i jego ochronie, udziale społeczeństwa </w:t>
      </w:r>
      <w:r w:rsidRPr="0095497F">
        <w:rPr>
          <w:rFonts w:eastAsiaTheme="minorHAnsi"/>
          <w:color w:val="000000"/>
          <w:spacing w:val="3"/>
          <w:lang w:eastAsia="en-US"/>
        </w:rPr>
        <w:t xml:space="preserve">w ochronie środowiska oraz o ocenach oddziaływania na środowisko (Dz. U. z 2021 r. poz. </w:t>
      </w:r>
      <w:r w:rsidRPr="0095497F">
        <w:rPr>
          <w:rFonts w:eastAsiaTheme="minorHAnsi"/>
          <w:color w:val="000000"/>
          <w:spacing w:val="2"/>
          <w:lang w:eastAsia="en-US"/>
        </w:rPr>
        <w:t xml:space="preserve">247), dalej ustawy ooś, przeanalizowano: rodzaj, cechy i skalę przedsięwzięcia, wielkość </w:t>
      </w:r>
      <w:r w:rsidRPr="0095497F">
        <w:rPr>
          <w:rFonts w:eastAsiaTheme="minorHAnsi"/>
          <w:color w:val="000000"/>
          <w:spacing w:val="1"/>
          <w:lang w:eastAsia="en-US"/>
        </w:rPr>
        <w:t xml:space="preserve">zajmowanego terenu, zakres robót związanych z jego realizacją, prawdopodobieństwo, czas trwania, zasięg oddziaływania, możliwości ograniczenia oddziaływania oraz odwracalność </w:t>
      </w:r>
      <w:r w:rsidRPr="0095497F">
        <w:rPr>
          <w:rFonts w:eastAsiaTheme="minorHAnsi"/>
          <w:color w:val="000000"/>
          <w:spacing w:val="3"/>
          <w:lang w:eastAsia="en-US"/>
        </w:rPr>
        <w:t>oddziaływania, powiązania z innymi przedsięwzięciami,</w:t>
      </w:r>
      <w:r w:rsidR="00F64CAD" w:rsidRPr="0095497F">
        <w:rPr>
          <w:rFonts w:eastAsiaTheme="minorHAnsi"/>
          <w:color w:val="000000"/>
          <w:spacing w:val="3"/>
          <w:lang w:eastAsia="en-US"/>
        </w:rPr>
        <w:t xml:space="preserve"> </w:t>
      </w:r>
      <w:r w:rsidRPr="0095497F">
        <w:rPr>
          <w:rFonts w:eastAsiaTheme="minorHAnsi"/>
          <w:color w:val="000000"/>
          <w:spacing w:val="3"/>
          <w:lang w:eastAsia="en-US"/>
        </w:rPr>
        <w:t xml:space="preserve"> a także wykorzystanie zasobów </w:t>
      </w:r>
      <w:r w:rsidRPr="0095497F">
        <w:rPr>
          <w:rFonts w:eastAsiaTheme="minorHAnsi"/>
          <w:color w:val="000000"/>
          <w:spacing w:val="4"/>
          <w:lang w:eastAsia="en-US"/>
        </w:rPr>
        <w:t xml:space="preserve">naturalnych, różnorodność biologiczną, emisję i uciążliwości związane z eksploatacją </w:t>
      </w:r>
      <w:r w:rsidRPr="0095497F">
        <w:rPr>
          <w:rFonts w:eastAsiaTheme="minorHAnsi"/>
          <w:color w:val="000000"/>
          <w:spacing w:val="11"/>
          <w:lang w:eastAsia="en-US"/>
        </w:rPr>
        <w:t xml:space="preserve">przedsięwzięcia, gęstość zaludnienia wokół </w:t>
      </w:r>
      <w:r w:rsidRPr="0095497F">
        <w:rPr>
          <w:rFonts w:eastAsiaTheme="minorHAnsi"/>
          <w:color w:val="000000"/>
          <w:spacing w:val="11"/>
          <w:lang w:eastAsia="en-US"/>
        </w:rPr>
        <w:lastRenderedPageBreak/>
        <w:t xml:space="preserve">przedsięwzięcia oraz usytuowanie </w:t>
      </w:r>
      <w:r w:rsidRPr="0095497F">
        <w:rPr>
          <w:rFonts w:eastAsiaTheme="minorHAnsi"/>
          <w:color w:val="000000"/>
          <w:spacing w:val="3"/>
          <w:lang w:eastAsia="en-US"/>
        </w:rPr>
        <w:t xml:space="preserve">przedsięwzięcia względem obszarów wymagających specjalnej ochrony ze względu na </w:t>
      </w:r>
      <w:r w:rsidRPr="0095497F">
        <w:rPr>
          <w:rFonts w:eastAsiaTheme="minorHAnsi"/>
          <w:color w:val="000000"/>
          <w:spacing w:val="2"/>
          <w:lang w:eastAsia="en-US"/>
        </w:rPr>
        <w:t>występowanie gatunków roślin, grzybów i zwierząt, ich siedlisk lub siedlisk przyrodniczych objętych ochroną, w tym obszarów Natura 2000.</w:t>
      </w:r>
      <w:r w:rsidRPr="0095497F">
        <w:rPr>
          <w:rFonts w:eastAsiaTheme="minorHAnsi"/>
          <w:color w:val="000000"/>
          <w:spacing w:val="4"/>
          <w:lang w:eastAsia="en-US"/>
        </w:rPr>
        <w:t xml:space="preserve"> </w:t>
      </w:r>
      <w:r w:rsidR="0095497F" w:rsidRPr="0095497F">
        <w:rPr>
          <w:rFonts w:eastAsiaTheme="minorHAnsi"/>
          <w:color w:val="000000"/>
          <w:spacing w:val="4"/>
          <w:lang w:eastAsia="en-US"/>
        </w:rPr>
        <w:t xml:space="preserve"> </w:t>
      </w:r>
      <w:r w:rsidR="001D4AA0" w:rsidRPr="0095497F">
        <w:rPr>
          <w:color w:val="000000"/>
          <w:spacing w:val="3"/>
        </w:rPr>
        <w:t xml:space="preserve">Organ oponujący uwzględniając przepisy art. 63 ust 1 pkt 1 lit a ustawy ooś na podstawie przedłożonej </w:t>
      </w:r>
      <w:r w:rsidR="001D4AA0" w:rsidRPr="0095497F">
        <w:rPr>
          <w:color w:val="000000"/>
          <w:spacing w:val="-2"/>
        </w:rPr>
        <w:t xml:space="preserve">k.i.p. ustalono, że planowane przedsięwzięcie polegać będzie na budowie zespołu elektrowni </w:t>
      </w:r>
      <w:r w:rsidR="001D4AA0" w:rsidRPr="0095497F">
        <w:rPr>
          <w:color w:val="000000"/>
          <w:spacing w:val="2"/>
        </w:rPr>
        <w:t xml:space="preserve">fotowoltaicznych o mocy do 2 MW na działkach nr ew: 238/3, 238/4, 238/5, 256, 260/1, oraz 246, 255, 259/1 w obrębie geodezyjnym Sośnie, gmina Sośnie. Całkowita powierzchnia </w:t>
      </w:r>
      <w:r w:rsidR="001D4AA0" w:rsidRPr="0095497F">
        <w:rPr>
          <w:i/>
          <w:color w:val="000000"/>
          <w:spacing w:val="2"/>
        </w:rPr>
        <w:t xml:space="preserve">ww. </w:t>
      </w:r>
      <w:r w:rsidR="001D4AA0" w:rsidRPr="0095497F">
        <w:rPr>
          <w:color w:val="000000"/>
          <w:spacing w:val="4"/>
        </w:rPr>
        <w:t xml:space="preserve">działek 4,4 ha i w całości zostanie przeznaczona pod inwestycję. W ramach realizacji </w:t>
      </w:r>
      <w:r w:rsidR="001D4AA0" w:rsidRPr="0095497F">
        <w:rPr>
          <w:color w:val="000000"/>
          <w:spacing w:val="13"/>
        </w:rPr>
        <w:t xml:space="preserve">przedsięwzięcia wnioskodawca przewiduje użycie modułów fotowoltaicznych </w:t>
      </w:r>
      <w:r w:rsidR="001D4AA0" w:rsidRPr="0095497F">
        <w:rPr>
          <w:color w:val="000000"/>
          <w:spacing w:val="12"/>
        </w:rPr>
        <w:t xml:space="preserve">zainstalowanych na stelażach wykonanych z aluminium bądź ze stali. W celu </w:t>
      </w:r>
      <w:r w:rsidR="001D4AA0" w:rsidRPr="0095497F">
        <w:rPr>
          <w:color w:val="000000"/>
          <w:spacing w:val="6"/>
        </w:rPr>
        <w:t xml:space="preserve">wyeliminowania zacienienia modułów, między poszczególnymi rzędami zastosowany </w:t>
      </w:r>
      <w:r w:rsidR="001D4AA0" w:rsidRPr="0095497F">
        <w:rPr>
          <w:color w:val="000000"/>
          <w:spacing w:val="3"/>
        </w:rPr>
        <w:t xml:space="preserve">zostanie odstęp do 10 m. Stelaże będą za pomocą kotew wbijane w ziemię. Planuje się </w:t>
      </w:r>
      <w:r w:rsidR="001D4AA0" w:rsidRPr="0095497F">
        <w:rPr>
          <w:color w:val="000000"/>
          <w:spacing w:val="8"/>
        </w:rPr>
        <w:t xml:space="preserve">posadowienie do 10 000 paneli o mocy od 200 do 1500 W każdy, panele nie będą </w:t>
      </w:r>
      <w:r w:rsidR="001D4AA0" w:rsidRPr="0095497F">
        <w:rPr>
          <w:color w:val="000000"/>
          <w:spacing w:val="3"/>
        </w:rPr>
        <w:t xml:space="preserve">wyposażone w system wentylatorów. Przewiduje się montaż do 100 szt. inwerterów i do </w:t>
      </w:r>
      <w:r w:rsidR="001D4AA0" w:rsidRPr="0095497F">
        <w:rPr>
          <w:color w:val="000000"/>
          <w:spacing w:val="5"/>
        </w:rPr>
        <w:t xml:space="preserve">maksymalnie dwóch transformatorów zamontowanych w stacjach transformatorowych. </w:t>
      </w:r>
      <w:r w:rsidR="001D4AA0" w:rsidRPr="0095497F">
        <w:rPr>
          <w:color w:val="000000"/>
          <w:spacing w:val="3"/>
        </w:rPr>
        <w:t xml:space="preserve">Inwestor rozważa również montaż magazynów energii. Teren farmy zostanie ogrodzony </w:t>
      </w:r>
      <w:r w:rsidR="0095497F">
        <w:rPr>
          <w:color w:val="000000"/>
          <w:spacing w:val="3"/>
        </w:rPr>
        <w:t xml:space="preserve">                    </w:t>
      </w:r>
      <w:r w:rsidR="001D4AA0" w:rsidRPr="0095497F">
        <w:rPr>
          <w:color w:val="000000"/>
          <w:spacing w:val="3"/>
        </w:rPr>
        <w:t xml:space="preserve">i </w:t>
      </w:r>
      <w:r w:rsidR="001D4AA0" w:rsidRPr="0095497F">
        <w:rPr>
          <w:color w:val="000000"/>
          <w:spacing w:val="7"/>
        </w:rPr>
        <w:t xml:space="preserve">zostanie na nim zainstalowany system kontroli wizyjnej. Jak wynika z k.i.p. sposób </w:t>
      </w:r>
      <w:r w:rsidR="001D4AA0" w:rsidRPr="0095497F">
        <w:rPr>
          <w:color w:val="000000"/>
          <w:spacing w:val="5"/>
        </w:rPr>
        <w:t xml:space="preserve">połączenia farmy z operatorem energetycznym zostanie ustalony na etapie uzyskania </w:t>
      </w:r>
      <w:r w:rsidR="001D4AA0" w:rsidRPr="0095497F">
        <w:rPr>
          <w:color w:val="000000"/>
          <w:spacing w:val="3"/>
        </w:rPr>
        <w:t xml:space="preserve">warunków przyłączenia do sieci, obecnie inwestor rozważa podłączenie inwestycji do linii </w:t>
      </w:r>
      <w:r w:rsidR="001D4AA0" w:rsidRPr="0095497F">
        <w:rPr>
          <w:color w:val="000000"/>
          <w:spacing w:val="2"/>
        </w:rPr>
        <w:t>średniego napięcia lub, alternatywnie, do najbliższej stacji GPZ.</w:t>
      </w:r>
      <w:r w:rsidR="0095497F" w:rsidRPr="0095497F">
        <w:rPr>
          <w:rFonts w:eastAsiaTheme="minorHAnsi"/>
          <w:color w:val="000000"/>
          <w:spacing w:val="4"/>
          <w:lang w:eastAsia="en-US"/>
        </w:rPr>
        <w:t xml:space="preserve"> </w:t>
      </w:r>
      <w:r w:rsidR="0095497F" w:rsidRPr="0095497F">
        <w:rPr>
          <w:color w:val="000000"/>
          <w:spacing w:val="11"/>
        </w:rPr>
        <w:t xml:space="preserve">Biorąc pod uwagę rodzaj, skalę i cechy przedmiotowego przedsięwzięcia, </w:t>
      </w:r>
      <w:r w:rsidR="0095497F" w:rsidRPr="0095497F">
        <w:rPr>
          <w:color w:val="000000"/>
          <w:spacing w:val="3"/>
        </w:rPr>
        <w:t xml:space="preserve">uwzględniając fakt, iż elektrownia fotowoltaiczna w trakcie swojej eksploatacji nie będzie </w:t>
      </w:r>
      <w:r w:rsidR="0095497F" w:rsidRPr="0095497F">
        <w:rPr>
          <w:color w:val="000000"/>
          <w:spacing w:val="2"/>
        </w:rPr>
        <w:t xml:space="preserve">źródłem emisji substancji do środowiska, odnosząc się do przepisów art. 63 ust. 1 pkt 1 lit. d </w:t>
      </w:r>
      <w:r w:rsidR="0095497F" w:rsidRPr="0095497F">
        <w:rPr>
          <w:color w:val="000000"/>
          <w:spacing w:val="12"/>
        </w:rPr>
        <w:t xml:space="preserve">ustawy ooś, nie przewiduje się jej wpływu na stan jakości powietrza w rejonie </w:t>
      </w:r>
      <w:r w:rsidR="0095497F" w:rsidRPr="0095497F">
        <w:rPr>
          <w:color w:val="000000"/>
          <w:spacing w:val="2"/>
        </w:rPr>
        <w:t xml:space="preserve">zainwestowania. Jedynie na etapie realizacji przedsięwzięcia, źródłem emisji substancji do powietrza będą procesy spalania paliw w silnikach pojazdów pracujących na placu budowy. </w:t>
      </w:r>
      <w:r w:rsidR="0095497F" w:rsidRPr="0095497F">
        <w:rPr>
          <w:color w:val="000000"/>
          <w:spacing w:val="6"/>
        </w:rPr>
        <w:t xml:space="preserve">Będzie to jednak oddziaływanie okresowe, punktowe i ustanie po zakończeniu prac </w:t>
      </w:r>
      <w:r w:rsidR="0095497F" w:rsidRPr="0095497F">
        <w:rPr>
          <w:color w:val="000000"/>
        </w:rPr>
        <w:t>budowlanych.</w:t>
      </w:r>
      <w:r w:rsidR="0095497F" w:rsidRPr="0095497F">
        <w:rPr>
          <w:rFonts w:eastAsiaTheme="minorHAnsi"/>
          <w:color w:val="000000"/>
          <w:spacing w:val="4"/>
          <w:lang w:eastAsia="en-US"/>
        </w:rPr>
        <w:t xml:space="preserve"> </w:t>
      </w:r>
      <w:r w:rsidR="0095497F" w:rsidRPr="0095497F">
        <w:rPr>
          <w:color w:val="000000"/>
          <w:spacing w:val="1"/>
        </w:rPr>
        <w:t xml:space="preserve">Odnosząc się do art. 63 ust. 1 pkt 3 lit. a i lit. c i g ustawy ooś, w oparciu o zapisy k.i.p. </w:t>
      </w:r>
      <w:r w:rsidR="0095497F" w:rsidRPr="0095497F">
        <w:rPr>
          <w:color w:val="000000"/>
          <w:spacing w:val="6"/>
        </w:rPr>
        <w:t xml:space="preserve">ustalono, że źródłem emisji hałasu na etapie realizacji przedsięwzięcia będą przede </w:t>
      </w:r>
      <w:r w:rsidR="0095497F" w:rsidRPr="0095497F">
        <w:rPr>
          <w:color w:val="000000"/>
          <w:spacing w:val="2"/>
        </w:rPr>
        <w:t xml:space="preserve">wszystkim urządzenia montażowe oraz pojazdy poruszające się po terenie zainwestowania. </w:t>
      </w:r>
      <w:r w:rsidR="0095497F" w:rsidRPr="0095497F">
        <w:rPr>
          <w:color w:val="000000"/>
          <w:spacing w:val="7"/>
        </w:rPr>
        <w:t xml:space="preserve">Będą to krótkotrwałe i odwracalne uciążliwości. Analiza dokumentacji wykazała, że </w:t>
      </w:r>
      <w:r w:rsidR="0095497F" w:rsidRPr="0095497F">
        <w:rPr>
          <w:color w:val="000000"/>
          <w:spacing w:val="4"/>
        </w:rPr>
        <w:t xml:space="preserve">najbliższe tereny chronione akustycznie znajdują się w odległości co najmniej 230 m na </w:t>
      </w:r>
      <w:r w:rsidR="0095497F" w:rsidRPr="0095497F">
        <w:rPr>
          <w:color w:val="000000"/>
          <w:spacing w:val="8"/>
        </w:rPr>
        <w:t xml:space="preserve">południe i 270 m na zachód od obszaru objętego inwestycją. Na podstawie treści </w:t>
      </w:r>
      <w:r w:rsidR="0095497F" w:rsidRPr="0095497F">
        <w:rPr>
          <w:color w:val="000000"/>
          <w:spacing w:val="7"/>
        </w:rPr>
        <w:t xml:space="preserve">dokumentacji ustalono, że na etapie eksploatacji przedsięwzięcia emisja hałasu do </w:t>
      </w:r>
      <w:r w:rsidR="0095497F" w:rsidRPr="0095497F">
        <w:rPr>
          <w:color w:val="000000"/>
          <w:spacing w:val="100"/>
        </w:rPr>
        <w:t>środowiska będzie związana</w:t>
      </w:r>
      <w:r w:rsidR="0095497F" w:rsidRPr="0095497F">
        <w:rPr>
          <w:rFonts w:eastAsiaTheme="minorHAnsi"/>
          <w:color w:val="000000"/>
          <w:spacing w:val="4"/>
          <w:lang w:eastAsia="en-US"/>
        </w:rPr>
        <w:t xml:space="preserve">                 </w:t>
      </w:r>
      <w:r w:rsidR="0095497F" w:rsidRPr="0095497F">
        <w:rPr>
          <w:color w:val="000000"/>
          <w:spacing w:val="2"/>
        </w:rPr>
        <w:t xml:space="preserve">z funkcjonowaniem stacji transformatorowych. Z k.i.p. wynika, że transformatory o poziomie </w:t>
      </w:r>
      <w:r w:rsidR="0095497F" w:rsidRPr="0095497F">
        <w:rPr>
          <w:color w:val="000000"/>
          <w:spacing w:val="1"/>
        </w:rPr>
        <w:t xml:space="preserve">mocy akustycznej do 75 dB każdy zostaną umieszczone w stacjach kontenerowych, których </w:t>
      </w:r>
      <w:r w:rsidR="0095497F" w:rsidRPr="0095497F">
        <w:rPr>
          <w:color w:val="000000"/>
          <w:spacing w:val="3"/>
        </w:rPr>
        <w:t xml:space="preserve">betonowe ściany mają zdolność tłumienia hałasu do 20 dB. Analiza k.i.p. wykazała, że </w:t>
      </w:r>
      <w:r w:rsidR="0095497F" w:rsidRPr="0095497F">
        <w:rPr>
          <w:color w:val="000000"/>
          <w:spacing w:val="8"/>
        </w:rPr>
        <w:t xml:space="preserve">wnioskodawca nie przewiduje wyposażenia modułów fotowoltaicznych oraz inwerterów </w:t>
      </w:r>
      <w:r w:rsidR="0095497F" w:rsidRPr="0095497F">
        <w:rPr>
          <w:color w:val="000000"/>
          <w:spacing w:val="6"/>
        </w:rPr>
        <w:t xml:space="preserve">w system mechanicznego chłodzenia. Chłodzenie paneli fotowoltaicznych będzie się </w:t>
      </w:r>
      <w:r w:rsidR="0095497F" w:rsidRPr="0095497F">
        <w:rPr>
          <w:color w:val="000000"/>
          <w:spacing w:val="7"/>
        </w:rPr>
        <w:t xml:space="preserve">odbywało poprzez naturalny obieg powietrza. Ruch pojazdów na etapie eksploatacji </w:t>
      </w:r>
      <w:r w:rsidR="0095497F" w:rsidRPr="0095497F">
        <w:rPr>
          <w:color w:val="000000"/>
          <w:spacing w:val="1"/>
        </w:rPr>
        <w:t xml:space="preserve">inwestycji będzie sporadyczny, ograniczony do sytuacji związanych z prowadzeniem prac </w:t>
      </w:r>
      <w:r w:rsidR="0095497F" w:rsidRPr="0095497F">
        <w:rPr>
          <w:color w:val="000000"/>
          <w:spacing w:val="7"/>
        </w:rPr>
        <w:t xml:space="preserve">konserwacyjnych. Biorąc powyższe pod uwagę, w szczególności cechy i parametry </w:t>
      </w:r>
      <w:r w:rsidR="0095497F" w:rsidRPr="0095497F">
        <w:rPr>
          <w:color w:val="000000"/>
          <w:spacing w:val="9"/>
        </w:rPr>
        <w:t xml:space="preserve">przedsięwzięcia, planowane przez wnioskodawcę rozwiązania ukierunkowane na </w:t>
      </w:r>
      <w:r w:rsidR="0095497F" w:rsidRPr="0095497F">
        <w:rPr>
          <w:color w:val="000000"/>
          <w:spacing w:val="10"/>
        </w:rPr>
        <w:t xml:space="preserve">ograniczenie emisji hałasu w postaci umieszczenia transformatorów w stacjach </w:t>
      </w:r>
      <w:r w:rsidR="0095497F" w:rsidRPr="0095497F">
        <w:rPr>
          <w:color w:val="000000"/>
          <w:spacing w:val="1"/>
        </w:rPr>
        <w:lastRenderedPageBreak/>
        <w:t xml:space="preserve">transformatorowych typu kontenerowego oraz braku chłodzenia mechanicznego paneli, nie </w:t>
      </w:r>
      <w:r w:rsidR="0095497F" w:rsidRPr="0095497F">
        <w:rPr>
          <w:color w:val="000000"/>
          <w:spacing w:val="14"/>
        </w:rPr>
        <w:t xml:space="preserve">przewiduje się, aby realizacja i eksploatacja przedsięwzięcia mogła wiązać się </w:t>
      </w:r>
      <w:r w:rsidR="0095497F">
        <w:rPr>
          <w:color w:val="000000"/>
          <w:spacing w:val="14"/>
        </w:rPr>
        <w:t xml:space="preserve">                   </w:t>
      </w:r>
      <w:r w:rsidR="0095497F" w:rsidRPr="0095497F">
        <w:rPr>
          <w:color w:val="000000"/>
          <w:spacing w:val="13"/>
        </w:rPr>
        <w:t xml:space="preserve">z przekroczeniami dopuszczalnych poziomów hałasu i pól elektromagnetycznych </w:t>
      </w:r>
      <w:r w:rsidR="0095497F">
        <w:rPr>
          <w:color w:val="000000"/>
          <w:spacing w:val="13"/>
        </w:rPr>
        <w:t xml:space="preserve">               </w:t>
      </w:r>
      <w:r w:rsidR="0095497F" w:rsidRPr="0095497F">
        <w:rPr>
          <w:color w:val="000000"/>
          <w:spacing w:val="2"/>
        </w:rPr>
        <w:t>w środowisku, określonych w przepisach szczegółowych.</w:t>
      </w:r>
      <w:r w:rsidR="0095497F" w:rsidRPr="0095497F">
        <w:rPr>
          <w:rFonts w:eastAsiaTheme="minorHAnsi"/>
          <w:color w:val="000000"/>
          <w:spacing w:val="4"/>
          <w:lang w:eastAsia="en-US"/>
        </w:rPr>
        <w:t xml:space="preserve"> </w:t>
      </w:r>
      <w:r w:rsidR="0095497F" w:rsidRPr="0095497F">
        <w:rPr>
          <w:color w:val="000000"/>
          <w:spacing w:val="4"/>
        </w:rPr>
        <w:t xml:space="preserve">W związku z przepisami art. 63 ust. 1 pkt 1 lit. e ustawy ooś, dotyczącymi ryzyka </w:t>
      </w:r>
      <w:r w:rsidR="0095497F" w:rsidRPr="0095497F">
        <w:rPr>
          <w:color w:val="000000"/>
        </w:rPr>
        <w:t xml:space="preserve">wystąpienia poważnej awarii, katastrof naturalnych i budowlanych, biorąc pod uwagę rodzaj </w:t>
      </w:r>
      <w:r w:rsidR="0095497F" w:rsidRPr="0095497F">
        <w:rPr>
          <w:color w:val="000000"/>
          <w:spacing w:val="3"/>
        </w:rPr>
        <w:t xml:space="preserve">planowanego przedsięwzięcia, przy uwzględnieniu używanych substancji i stosowanych </w:t>
      </w:r>
      <w:r w:rsidR="0095497F" w:rsidRPr="0095497F">
        <w:rPr>
          <w:color w:val="000000"/>
          <w:spacing w:val="4"/>
        </w:rPr>
        <w:t xml:space="preserve">technologii, należy stwierdzić, że nie należy ono do zakładów o dużym lub zwiększonym ryzyku wystąpienia poważnej awarii określonych w rozporządzeniu Ministra Rozwoju z dnia </w:t>
      </w:r>
      <w:r w:rsidR="0095497F" w:rsidRPr="0095497F">
        <w:rPr>
          <w:color w:val="000000"/>
          <w:spacing w:val="3"/>
        </w:rPr>
        <w:t xml:space="preserve">29 stycznia 2016 r. w sprawie rodzajów i ilości znajdujących się w zakładzie substancji </w:t>
      </w:r>
      <w:r w:rsidR="0095497F" w:rsidRPr="0095497F">
        <w:rPr>
          <w:color w:val="000000"/>
          <w:spacing w:val="2"/>
        </w:rPr>
        <w:t xml:space="preserve">niebezpiecznych, decydujących </w:t>
      </w:r>
      <w:r w:rsidR="0095497F">
        <w:rPr>
          <w:color w:val="000000"/>
          <w:spacing w:val="2"/>
        </w:rPr>
        <w:t xml:space="preserve">                  </w:t>
      </w:r>
      <w:r w:rsidR="0095497F" w:rsidRPr="0095497F">
        <w:rPr>
          <w:color w:val="000000"/>
          <w:spacing w:val="2"/>
        </w:rPr>
        <w:t xml:space="preserve">o zaliczeniu zakładu do zakładu o zwiększonym lub dużym </w:t>
      </w:r>
      <w:r w:rsidR="0095497F" w:rsidRPr="0095497F">
        <w:rPr>
          <w:color w:val="000000"/>
          <w:spacing w:val="3"/>
        </w:rPr>
        <w:t xml:space="preserve">ryzyku wystąpienia poważnej awarii przemysłowej (Dz. U. z 2016 r. poz. 138). Ponadto </w:t>
      </w:r>
      <w:r w:rsidR="0095497F" w:rsidRPr="0095497F">
        <w:rPr>
          <w:color w:val="000000"/>
          <w:spacing w:val="4"/>
        </w:rPr>
        <w:t xml:space="preserve">uwzględniając realizację </w:t>
      </w:r>
      <w:r w:rsidR="0095497F">
        <w:rPr>
          <w:color w:val="000000"/>
          <w:spacing w:val="4"/>
        </w:rPr>
        <w:t xml:space="preserve">                               </w:t>
      </w:r>
      <w:r w:rsidR="0095497F" w:rsidRPr="0095497F">
        <w:rPr>
          <w:color w:val="000000"/>
          <w:spacing w:val="4"/>
        </w:rPr>
        <w:t xml:space="preserve">i eksploatację przedsięwzięcia zgodnie z obowiązującymi normami </w:t>
      </w:r>
      <w:r w:rsidR="0095497F" w:rsidRPr="0095497F">
        <w:rPr>
          <w:color w:val="000000"/>
          <w:spacing w:val="6"/>
        </w:rPr>
        <w:t xml:space="preserve">i przepisami, ryzyko wystąpienia katastrof budowlanych będzie ograniczone. Teren </w:t>
      </w:r>
      <w:r w:rsidR="0095497F" w:rsidRPr="0095497F">
        <w:rPr>
          <w:color w:val="000000"/>
          <w:spacing w:val="10"/>
        </w:rPr>
        <w:t xml:space="preserve">planowanego przedsięwzięcia nie jest położony w strefie zagrożenia powodziowego, </w:t>
      </w:r>
      <w:r w:rsidR="0095497F" w:rsidRPr="0095497F">
        <w:rPr>
          <w:color w:val="000000"/>
          <w:spacing w:val="7"/>
        </w:rPr>
        <w:t xml:space="preserve">w strefie zagrożonej możliwością wystąpienia osuwisk, ruchów skorupy ziemskiej, </w:t>
      </w:r>
      <w:r w:rsidR="0095497F" w:rsidRPr="0095497F">
        <w:rPr>
          <w:color w:val="000000"/>
        </w:rPr>
        <w:t>klimatycznych</w:t>
      </w:r>
      <w:r w:rsidR="0095497F" w:rsidRPr="0095497F">
        <w:rPr>
          <w:rFonts w:eastAsiaTheme="minorHAnsi"/>
          <w:color w:val="000000"/>
          <w:spacing w:val="4"/>
          <w:lang w:eastAsia="en-US"/>
        </w:rPr>
        <w:t xml:space="preserve"> </w:t>
      </w:r>
      <w:r w:rsidR="0095497F">
        <w:rPr>
          <w:rFonts w:eastAsiaTheme="minorHAnsi"/>
          <w:color w:val="000000"/>
          <w:spacing w:val="4"/>
          <w:lang w:eastAsia="en-US"/>
        </w:rPr>
        <w:t xml:space="preserve">               </w:t>
      </w:r>
      <w:r w:rsidR="0095497F" w:rsidRPr="0095497F">
        <w:rPr>
          <w:color w:val="000000"/>
          <w:spacing w:val="5"/>
        </w:rPr>
        <w:t xml:space="preserve">i możliwych zdarzeń ekstremalnych. Przyjęte rozwiązania techniczne, w tym konstrukcja </w:t>
      </w:r>
      <w:r w:rsidR="0095497F" w:rsidRPr="0095497F">
        <w:rPr>
          <w:color w:val="000000"/>
          <w:spacing w:val="2"/>
        </w:rPr>
        <w:t xml:space="preserve">paneli oraz zastosowane materiały posiadające odpowiednie atesty i certyfikaty ograniczą wrażliwość przedsięwzięcia na zmiany klimatu. Ponadto przedsięwzięcie przyczyni się do </w:t>
      </w:r>
      <w:r w:rsidR="0095497F" w:rsidRPr="0095497F">
        <w:rPr>
          <w:color w:val="000000"/>
          <w:spacing w:val="9"/>
        </w:rPr>
        <w:t xml:space="preserve">zwiększenia produkcji energii odnawialnej, a tym samym do zmniejszenia emisji </w:t>
      </w:r>
      <w:r w:rsidR="0095497F" w:rsidRPr="0095497F">
        <w:rPr>
          <w:color w:val="000000"/>
          <w:spacing w:val="2"/>
        </w:rPr>
        <w:t>zanieczyszczeń do atmosfery z innych źródeł, co wpłynie na mitygację zmian klimatu.</w:t>
      </w:r>
      <w:r w:rsidR="0095497F" w:rsidRPr="0095497F">
        <w:rPr>
          <w:rFonts w:eastAsiaTheme="minorHAnsi"/>
          <w:color w:val="000000"/>
          <w:spacing w:val="4"/>
          <w:lang w:eastAsia="en-US"/>
        </w:rPr>
        <w:t xml:space="preserve"> </w:t>
      </w:r>
      <w:r w:rsidR="0095497F" w:rsidRPr="0095497F">
        <w:rPr>
          <w:color w:val="000000"/>
          <w:spacing w:val="7"/>
        </w:rPr>
        <w:t xml:space="preserve">Uwzględniając przepisy art. 63 ust. 1 pkt 1 lit. b oraz pkt 3 lit. f ustawy ooś, na </w:t>
      </w:r>
      <w:r w:rsidR="0095497F" w:rsidRPr="0095497F">
        <w:rPr>
          <w:color w:val="000000"/>
          <w:spacing w:val="8"/>
        </w:rPr>
        <w:t xml:space="preserve">podstawie treści k.i.p oraz informacji będących w posiadaniu Regionalnego Dyrektora </w:t>
      </w:r>
      <w:r w:rsidR="0095497F" w:rsidRPr="0095497F">
        <w:rPr>
          <w:color w:val="000000"/>
          <w:spacing w:val="-6"/>
        </w:rPr>
        <w:t xml:space="preserve">ustalono, </w:t>
      </w:r>
      <w:r w:rsidR="0095497F" w:rsidRPr="0095497F">
        <w:rPr>
          <w:color w:val="000000"/>
        </w:rPr>
        <w:t>że</w:t>
      </w:r>
      <w:r w:rsidR="0095497F" w:rsidRPr="0095497F">
        <w:rPr>
          <w:rFonts w:eastAsiaTheme="minorHAnsi"/>
          <w:color w:val="000000"/>
          <w:spacing w:val="4"/>
          <w:lang w:eastAsia="en-US"/>
        </w:rPr>
        <w:t xml:space="preserve"> </w:t>
      </w:r>
      <w:r w:rsidR="0095497F">
        <w:rPr>
          <w:rFonts w:eastAsiaTheme="minorHAnsi"/>
          <w:color w:val="000000"/>
          <w:spacing w:val="4"/>
          <w:lang w:eastAsia="en-US"/>
        </w:rPr>
        <w:t xml:space="preserve">            </w:t>
      </w:r>
      <w:r w:rsidR="0095497F" w:rsidRPr="0095497F">
        <w:rPr>
          <w:color w:val="000000"/>
          <w:spacing w:val="2"/>
        </w:rPr>
        <w:t>w sąsiedztwie planowanej inwestycji realizowana jest:</w:t>
      </w:r>
    </w:p>
    <w:p w14:paraId="3F072EB4" w14:textId="77777777" w:rsidR="0095497F" w:rsidRPr="0095497F" w:rsidRDefault="0095497F" w:rsidP="0095497F">
      <w:pPr>
        <w:numPr>
          <w:ilvl w:val="0"/>
          <w:numId w:val="13"/>
        </w:numPr>
        <w:tabs>
          <w:tab w:val="clear" w:pos="216"/>
          <w:tab w:val="decimal" w:pos="576"/>
        </w:tabs>
        <w:suppressAutoHyphens w:val="0"/>
        <w:spacing w:before="72" w:line="276" w:lineRule="auto"/>
        <w:ind w:left="0" w:right="72" w:firstLine="360"/>
        <w:jc w:val="both"/>
        <w:rPr>
          <w:color w:val="000000"/>
          <w:spacing w:val="2"/>
        </w:rPr>
      </w:pPr>
      <w:r w:rsidRPr="0095497F">
        <w:rPr>
          <w:color w:val="000000"/>
          <w:spacing w:val="2"/>
        </w:rPr>
        <w:t>budowa dwóch elektrowni fotowoltaicznej o mocy do 1 MW każda, na działce nr ew. 274/5 i 280/10 w obrębie Sośnie, w odległości ok. 70 m.</w:t>
      </w:r>
    </w:p>
    <w:p w14:paraId="11978C3B" w14:textId="77777777" w:rsidR="0095497F" w:rsidRPr="0095497F" w:rsidRDefault="0095497F" w:rsidP="0095497F">
      <w:pPr>
        <w:numPr>
          <w:ilvl w:val="0"/>
          <w:numId w:val="13"/>
        </w:numPr>
        <w:tabs>
          <w:tab w:val="clear" w:pos="216"/>
          <w:tab w:val="decimal" w:pos="576"/>
        </w:tabs>
        <w:suppressAutoHyphens w:val="0"/>
        <w:spacing w:before="144" w:line="276" w:lineRule="auto"/>
        <w:ind w:left="0" w:right="72" w:firstLine="360"/>
        <w:jc w:val="both"/>
        <w:rPr>
          <w:color w:val="000000"/>
          <w:spacing w:val="5"/>
        </w:rPr>
      </w:pPr>
      <w:r w:rsidRPr="0095497F">
        <w:rPr>
          <w:color w:val="000000"/>
          <w:spacing w:val="5"/>
        </w:rPr>
        <w:t xml:space="preserve">budowa elektrowni fotowoltaicznej o mocy do 1 MW, dz. o nr ew. 234/2, obręb </w:t>
      </w:r>
      <w:r w:rsidRPr="0095497F">
        <w:rPr>
          <w:color w:val="000000"/>
          <w:spacing w:val="2"/>
        </w:rPr>
        <w:t>Sośnie, w odległości ok. 100 m.</w:t>
      </w:r>
    </w:p>
    <w:p w14:paraId="41584DB0" w14:textId="7CEFC886" w:rsidR="0095497F" w:rsidRPr="005C4079" w:rsidRDefault="0095497F" w:rsidP="005C4079">
      <w:pPr>
        <w:spacing w:before="180" w:line="276" w:lineRule="auto"/>
        <w:ind w:right="72" w:firstLine="360"/>
        <w:jc w:val="both"/>
        <w:rPr>
          <w:color w:val="000000"/>
          <w:spacing w:val="3"/>
        </w:rPr>
      </w:pPr>
      <w:r w:rsidRPr="0095497F">
        <w:rPr>
          <w:color w:val="000000"/>
          <w:spacing w:val="3"/>
        </w:rPr>
        <w:t xml:space="preserve">Uwzględniając powyższe, biorąc pod uwagę charakter przedsięwzięcia, złożoność </w:t>
      </w:r>
      <w:r w:rsidRPr="0095497F">
        <w:rPr>
          <w:color w:val="000000"/>
          <w:spacing w:val="8"/>
        </w:rPr>
        <w:t xml:space="preserve">oddziaływania, stosunkowo niewielką skalę tych przedsięwzięć oraz realizację zgodnie </w:t>
      </w:r>
      <w:r>
        <w:rPr>
          <w:color w:val="000000"/>
          <w:spacing w:val="8"/>
        </w:rPr>
        <w:t xml:space="preserve">                 </w:t>
      </w:r>
      <w:r w:rsidRPr="0095497F">
        <w:rPr>
          <w:color w:val="000000"/>
          <w:spacing w:val="-1"/>
        </w:rPr>
        <w:t xml:space="preserve">z warunkami wskazanymi w niniejszej opinii, nie przewiduje się znaczącego skumulowanego </w:t>
      </w:r>
      <w:r w:rsidRPr="0095497F">
        <w:rPr>
          <w:color w:val="000000"/>
          <w:spacing w:val="2"/>
        </w:rPr>
        <w:t>oddziaływania planowanego przedsięwzięcia na środowisko.</w:t>
      </w:r>
      <w:r w:rsidRPr="0095497F">
        <w:rPr>
          <w:color w:val="000000"/>
          <w:spacing w:val="3"/>
        </w:rPr>
        <w:t xml:space="preserve"> </w:t>
      </w:r>
      <w:r w:rsidRPr="0095497F">
        <w:rPr>
          <w:color w:val="000000"/>
          <w:spacing w:val="7"/>
        </w:rPr>
        <w:t xml:space="preserve">Biorąc pod uwagę kryteria wskazane w art. 63 ust. 1 pkt 3 lit. g ustawy ooś, na </w:t>
      </w:r>
      <w:r w:rsidRPr="0095497F">
        <w:rPr>
          <w:color w:val="000000"/>
          <w:spacing w:val="3"/>
        </w:rPr>
        <w:t xml:space="preserve">podstawie k.i.p. ustalono, że eksploatacja planowanego przedsięwzięcia nie będzie wiązała </w:t>
      </w:r>
      <w:r w:rsidRPr="0095497F">
        <w:rPr>
          <w:color w:val="000000"/>
          <w:spacing w:val="2"/>
        </w:rPr>
        <w:t>się ze stałym zapotrzebowaniem na wodę. Instalacje fotowoltaiczne należą do obiektów bezobsługowych</w:t>
      </w:r>
      <w:r w:rsidRPr="0095497F">
        <w:rPr>
          <w:color w:val="000000"/>
          <w:spacing w:val="3"/>
        </w:rPr>
        <w:t xml:space="preserve"> </w:t>
      </w:r>
      <w:r w:rsidRPr="0095497F">
        <w:rPr>
          <w:color w:val="000000"/>
          <w:spacing w:val="5"/>
        </w:rPr>
        <w:t xml:space="preserve">i w związku z tym do ich prawidłowego funkcjonowania nie jest wymagane utworzenie </w:t>
      </w:r>
      <w:r w:rsidRPr="0095497F">
        <w:rPr>
          <w:color w:val="000000"/>
          <w:spacing w:val="4"/>
        </w:rPr>
        <w:t xml:space="preserve">zaplecza socjalnego wraz </w:t>
      </w:r>
      <w:r>
        <w:rPr>
          <w:color w:val="000000"/>
          <w:spacing w:val="4"/>
        </w:rPr>
        <w:t xml:space="preserve">                 </w:t>
      </w:r>
      <w:r w:rsidRPr="0095497F">
        <w:rPr>
          <w:color w:val="000000"/>
          <w:spacing w:val="4"/>
        </w:rPr>
        <w:t xml:space="preserve">z infrastrukturą wodno-kanalizacyjną. Wnioskodawca przewiduje </w:t>
      </w:r>
      <w:r w:rsidRPr="0095497F">
        <w:rPr>
          <w:color w:val="000000"/>
          <w:spacing w:val="5"/>
        </w:rPr>
        <w:t xml:space="preserve">do czyszczenia powierzchni paneli wykorzystywać czystą wodę bez dodatku środków </w:t>
      </w:r>
      <w:r w:rsidRPr="0095497F">
        <w:rPr>
          <w:color w:val="000000"/>
          <w:spacing w:val="13"/>
        </w:rPr>
        <w:t xml:space="preserve">chemicznych, dostarczaną beczkowozami. Dopuszczono stosowanie środków </w:t>
      </w:r>
      <w:r w:rsidRPr="0095497F">
        <w:rPr>
          <w:color w:val="000000"/>
          <w:spacing w:val="2"/>
        </w:rPr>
        <w:t xml:space="preserve">biodegradowalnych obojętnych dla środowiska, w przypadku silniejszych zabrudzeń Z k.i.p. wynika, że wody opadowe i roztopowe będą infiltrować w grunt w obrębie przedmiotowego </w:t>
      </w:r>
      <w:r w:rsidRPr="0095497F">
        <w:rPr>
          <w:color w:val="000000"/>
          <w:spacing w:val="7"/>
        </w:rPr>
        <w:t xml:space="preserve">terenu. Wnioskodawca wskazał w k.i.p., iż przewiduje zastosowanie transformatorów </w:t>
      </w:r>
      <w:r w:rsidRPr="0095497F">
        <w:rPr>
          <w:color w:val="000000"/>
          <w:spacing w:val="11"/>
        </w:rPr>
        <w:t xml:space="preserve">suchych (żywicznych) lub olejowych. W przypadku konieczności zastosowania </w:t>
      </w:r>
      <w:r w:rsidRPr="0095497F">
        <w:rPr>
          <w:color w:val="000000"/>
          <w:spacing w:val="4"/>
        </w:rPr>
        <w:t xml:space="preserve">transformatorów </w:t>
      </w:r>
      <w:r w:rsidRPr="0095497F">
        <w:rPr>
          <w:color w:val="000000"/>
          <w:spacing w:val="4"/>
        </w:rPr>
        <w:lastRenderedPageBreak/>
        <w:t xml:space="preserve">olejowych, zamontowane zostaną pod nimi szczelne misy olejowe mogące </w:t>
      </w:r>
      <w:r w:rsidRPr="0095497F">
        <w:rPr>
          <w:color w:val="000000"/>
          <w:spacing w:val="3"/>
        </w:rPr>
        <w:t xml:space="preserve">w przypadku awarii pomieścić cały olej znajdujący się w transformatorze. Rozwiązania ograniczające potencjalny negatywny wpływ na środowisko gruntowo-wodne zostały zawarte w warunkach wskazanych w niniejszej opinii. </w:t>
      </w:r>
      <w:r w:rsidRPr="0095497F">
        <w:rPr>
          <w:color w:val="000000"/>
          <w:spacing w:val="7"/>
        </w:rPr>
        <w:t xml:space="preserve">W kontekście art. 63 ust. 1 pkt 1 lit. f ustawy ooś ustalono, że gospodarowanie </w:t>
      </w:r>
      <w:r w:rsidRPr="0095497F">
        <w:rPr>
          <w:color w:val="000000"/>
          <w:spacing w:val="4"/>
        </w:rPr>
        <w:t xml:space="preserve">odpadami na etapie realizacji, eksploatacji i likwidacji przedmiotowego przedsięwzięcia odbywać się będzie na zasadach określonych w aktualnie obowiązujących przepisach </w:t>
      </w:r>
      <w:r w:rsidRPr="0095497F">
        <w:rPr>
          <w:color w:val="000000"/>
          <w:spacing w:val="2"/>
        </w:rPr>
        <w:t xml:space="preserve">szczegółowych. Na etapie prac wykonawczych źródłem powstawania odpadów będą roboty </w:t>
      </w:r>
      <w:r w:rsidRPr="0095497F">
        <w:rPr>
          <w:color w:val="000000"/>
          <w:spacing w:val="6"/>
        </w:rPr>
        <w:t xml:space="preserve">ziemne oraz prace związane z montażem paneli. Wytwarzane będą głównie odpady </w:t>
      </w:r>
      <w:r w:rsidRPr="0095497F">
        <w:rPr>
          <w:color w:val="000000"/>
          <w:spacing w:val="4"/>
        </w:rPr>
        <w:t xml:space="preserve">budowlane. Zostaną wyznaczone miejsca magazynowania odpadów pozwalające na ich </w:t>
      </w:r>
      <w:r w:rsidRPr="0095497F">
        <w:rPr>
          <w:color w:val="000000"/>
        </w:rPr>
        <w:t xml:space="preserve">selektywne magazynowanie. Z uwagi na specyfikę przedsięwzięcia należy uznać, że farma </w:t>
      </w:r>
      <w:r w:rsidRPr="0095497F">
        <w:rPr>
          <w:color w:val="000000"/>
          <w:spacing w:val="2"/>
        </w:rPr>
        <w:t xml:space="preserve">fotowoltaiczna na etapie eksploatacji, nie będzie stanowić znaczącego źródła powstawania </w:t>
      </w:r>
      <w:r w:rsidRPr="0095497F">
        <w:rPr>
          <w:color w:val="000000"/>
          <w:spacing w:val="4"/>
        </w:rPr>
        <w:t xml:space="preserve">odpadów. Powstawać będą jedynie odpady związane z utrzymaniem i konserwacją paneli </w:t>
      </w:r>
      <w:r w:rsidRPr="0095497F">
        <w:rPr>
          <w:color w:val="000000"/>
          <w:spacing w:val="1"/>
        </w:rPr>
        <w:t xml:space="preserve">oraz ewentualnymi pracami remontowymi, które nie powinny być magazynowane na terenie </w:t>
      </w:r>
      <w:r w:rsidRPr="0095497F">
        <w:rPr>
          <w:color w:val="000000"/>
          <w:spacing w:val="4"/>
        </w:rPr>
        <w:t xml:space="preserve">elektrowni, tylko na bieżąco przekazywane do dalszego zagospodarowania. Na etapie </w:t>
      </w:r>
      <w:r w:rsidRPr="0095497F">
        <w:rPr>
          <w:color w:val="000000"/>
          <w:spacing w:val="-1"/>
        </w:rPr>
        <w:t xml:space="preserve">ewentualnej likwidacji przedsięwzięcia wnioskodawca wskazał, że wytwarzane w trakcie prac </w:t>
      </w:r>
      <w:r w:rsidRPr="0095497F">
        <w:rPr>
          <w:color w:val="000000"/>
          <w:spacing w:val="7"/>
        </w:rPr>
        <w:t xml:space="preserve">rozbiórkowych odpady przekazane będą zewnętrznym, wyspecjalizowanym firmom, posiadającym odpowiednie zezwolenia do ich dalszego zagospodarowania. Mając na </w:t>
      </w:r>
      <w:r w:rsidRPr="0095497F">
        <w:rPr>
          <w:color w:val="000000"/>
        </w:rPr>
        <w:t xml:space="preserve">uwadze powyższe nie przewiduje się negatywnego wpływu planowanego przedsięwzięcia na </w:t>
      </w:r>
      <w:r w:rsidRPr="0095497F">
        <w:rPr>
          <w:color w:val="000000"/>
          <w:spacing w:val="2"/>
        </w:rPr>
        <w:t>środowisko gruntowo-wodne w rejonie zainwestowania.</w:t>
      </w:r>
      <w:r w:rsidRPr="0095497F">
        <w:rPr>
          <w:color w:val="000000"/>
          <w:spacing w:val="3"/>
        </w:rPr>
        <w:t xml:space="preserve"> Mając na uwadze art. 63 ust. 1 pkt 2 lit. a, b, c, d, f, g, h, i, j ustawy ooś na podstawie </w:t>
      </w:r>
      <w:r w:rsidRPr="0095497F">
        <w:rPr>
          <w:color w:val="000000"/>
          <w:spacing w:val="2"/>
        </w:rPr>
        <w:t>k.i.p. ustalono, że teren przedsięwzięcia nie jest zlokalizowany w pobliżu obszarów wodno-</w:t>
      </w:r>
      <w:r w:rsidRPr="0095497F">
        <w:rPr>
          <w:color w:val="000000"/>
          <w:spacing w:val="5"/>
        </w:rPr>
        <w:t xml:space="preserve">błotnych. Przedmiotowe przedsięwzięcie nie znajduje się na terenie obszarów objętych </w:t>
      </w:r>
      <w:r w:rsidRPr="0095497F">
        <w:rPr>
          <w:color w:val="000000"/>
          <w:spacing w:val="3"/>
        </w:rPr>
        <w:t xml:space="preserve">ochroną, w tym stref ochronnych ujęć wód. Nie znajduje się również w granicy obszarów wybrzeży i środowiska morskiego, obszarów górskich, leśnych oraz przylegających do jezior. </w:t>
      </w:r>
      <w:r w:rsidRPr="0095497F">
        <w:rPr>
          <w:color w:val="000000"/>
          <w:spacing w:val="4"/>
        </w:rPr>
        <w:t xml:space="preserve">W otoczeniu przedsięwzięcia brak zbiorników wodnych, przez środek inwestycji i w pobliżu jej południowo — zachodniej granicy przebiega rów melioracyjny. Zgodnie ze studium </w:t>
      </w:r>
      <w:r w:rsidRPr="0095497F">
        <w:rPr>
          <w:color w:val="000000"/>
          <w:spacing w:val="8"/>
        </w:rPr>
        <w:t xml:space="preserve">uwarunkowań i kierunków zagospodarowania przestrzennego gminy Sośnie w obrębie </w:t>
      </w:r>
      <w:r w:rsidRPr="0095497F">
        <w:rPr>
          <w:color w:val="000000"/>
          <w:spacing w:val="2"/>
        </w:rPr>
        <w:t xml:space="preserve">planowanej elektrowni nie znajdują się strefy archeologicznej ochrony konserwatorskiej. </w:t>
      </w:r>
      <w:r w:rsidRPr="0095497F">
        <w:rPr>
          <w:color w:val="000000"/>
          <w:spacing w:val="7"/>
        </w:rPr>
        <w:t xml:space="preserve">Przedsięwzięcie nie będzie zlokalizowane na obszarach uzdrowiskowych i ochrony </w:t>
      </w:r>
      <w:r w:rsidRPr="0095497F">
        <w:rPr>
          <w:color w:val="000000"/>
          <w:spacing w:val="3"/>
        </w:rPr>
        <w:t xml:space="preserve">uzdrowiskowej oraz na obszarach </w:t>
      </w:r>
      <w:r w:rsidR="005C4079">
        <w:rPr>
          <w:color w:val="000000"/>
          <w:spacing w:val="3"/>
        </w:rPr>
        <w:t xml:space="preserve">            </w:t>
      </w:r>
      <w:r w:rsidRPr="0095497F">
        <w:rPr>
          <w:color w:val="000000"/>
          <w:spacing w:val="3"/>
        </w:rPr>
        <w:t xml:space="preserve">o dużej gęstości zaludnienia. W związku z realizacją </w:t>
      </w:r>
      <w:r w:rsidRPr="0095497F">
        <w:rPr>
          <w:color w:val="000000"/>
          <w:spacing w:val="4"/>
        </w:rPr>
        <w:t xml:space="preserve">przedmiotowego przedsięwzięcia nie przewiduje się przekroczenia standardów jakości </w:t>
      </w:r>
      <w:r w:rsidRPr="0095497F">
        <w:rPr>
          <w:color w:val="000000"/>
        </w:rPr>
        <w:t>środowiska.</w:t>
      </w:r>
      <w:r w:rsidRPr="0095497F">
        <w:rPr>
          <w:color w:val="000000"/>
          <w:spacing w:val="2"/>
          <w:lang w:eastAsia="en-US"/>
        </w:rPr>
        <w:t xml:space="preserve"> </w:t>
      </w:r>
      <w:r w:rsidRPr="0095497F">
        <w:rPr>
          <w:color w:val="000000"/>
          <w:spacing w:val="7"/>
        </w:rPr>
        <w:t xml:space="preserve">Uwzględniając kryteria, </w:t>
      </w:r>
      <w:r w:rsidR="005C4079">
        <w:rPr>
          <w:color w:val="000000"/>
          <w:spacing w:val="7"/>
        </w:rPr>
        <w:t xml:space="preserve">                   </w:t>
      </w:r>
      <w:r w:rsidRPr="0095497F">
        <w:rPr>
          <w:color w:val="000000"/>
          <w:spacing w:val="7"/>
        </w:rPr>
        <w:t xml:space="preserve">o których mowa w art. 63 ust.1 pkt 1 lit. c ustawy ooś </w:t>
      </w:r>
      <w:r w:rsidRPr="0095497F">
        <w:rPr>
          <w:color w:val="000000"/>
          <w:spacing w:val="13"/>
        </w:rPr>
        <w:t xml:space="preserve">stwierdzono, iż eksploatacja planowanego przedsięwzięcia nie będzie wiązała się </w:t>
      </w:r>
      <w:r w:rsidRPr="0095497F">
        <w:rPr>
          <w:color w:val="000000"/>
          <w:spacing w:val="5"/>
        </w:rPr>
        <w:t xml:space="preserve">z nadmiernym wykorzystaniem zasobów naturalnych oraz wpływem na różnorodność </w:t>
      </w:r>
      <w:r w:rsidRPr="0095497F">
        <w:rPr>
          <w:color w:val="000000"/>
        </w:rPr>
        <w:t>biologiczną.</w:t>
      </w:r>
      <w:r w:rsidRPr="0095497F">
        <w:rPr>
          <w:color w:val="000000"/>
          <w:spacing w:val="2"/>
          <w:lang w:eastAsia="en-US"/>
        </w:rPr>
        <w:t xml:space="preserve"> </w:t>
      </w:r>
      <w:r w:rsidRPr="0095497F">
        <w:rPr>
          <w:color w:val="000000"/>
          <w:spacing w:val="2"/>
        </w:rPr>
        <w:t xml:space="preserve">Odnosząc się do art. 63 ust. 1 pkt 2 lit. e ustawy ooś, na podstawie przedstawionych materiałów stwierdzono, że teren przeznaczony pod przedsięwzięcie zlokalizowany jest na obszarze Natura 2000 - obszarze mającym znaczenie dla Wspólnoty Ostoja nad Baryczą PLH020041 i w odległości 0,25 km od obszaru specjalnej ochrony ptaków Dolina Baryczy </w:t>
      </w:r>
      <w:r w:rsidRPr="0095497F">
        <w:rPr>
          <w:color w:val="000000"/>
          <w:spacing w:val="5"/>
        </w:rPr>
        <w:t xml:space="preserve">PLB020001. Ponadto przedmiotowe przedsięwzięcie znajduje się w ponadregionalnym </w:t>
      </w:r>
      <w:r w:rsidRPr="0095497F">
        <w:rPr>
          <w:color w:val="000000"/>
          <w:spacing w:val="1"/>
        </w:rPr>
        <w:t xml:space="preserve">korytarzu ekologicznym GKPdC-17 Stawy Milickie. Przedmiotowe przedsięwzięcie będzie </w:t>
      </w:r>
      <w:r w:rsidRPr="0095497F">
        <w:rPr>
          <w:color w:val="000000"/>
          <w:spacing w:val="4"/>
        </w:rPr>
        <w:t>zlokalizowane na gruncie ornym i, jak wskazał w k.i.p. wnioskodawca, jego realizacja nie będzie się wiązać z wycinką drzew i krzewów.</w:t>
      </w:r>
      <w:r w:rsidR="005C4079">
        <w:rPr>
          <w:color w:val="000000"/>
          <w:spacing w:val="4"/>
        </w:rPr>
        <w:t xml:space="preserve">            </w:t>
      </w:r>
      <w:r w:rsidRPr="0095497F">
        <w:rPr>
          <w:color w:val="000000"/>
          <w:spacing w:val="4"/>
        </w:rPr>
        <w:t xml:space="preserve"> W otoczeniu przedsięwzięcia znajdują się </w:t>
      </w:r>
      <w:r w:rsidRPr="0095497F">
        <w:rPr>
          <w:color w:val="000000"/>
          <w:spacing w:val="1"/>
        </w:rPr>
        <w:t xml:space="preserve">grunty rolne, lasy i zadrzewienia śródpolne, rowy melioracyjne przepływające przez teren </w:t>
      </w:r>
      <w:r w:rsidRPr="0095497F">
        <w:rPr>
          <w:color w:val="000000"/>
          <w:spacing w:val="5"/>
        </w:rPr>
        <w:t xml:space="preserve">przedsięwzięcia i wzdłuż jego granic oraz znajdujące się w odległości do 1 km zbiorniki wodne. W związku z tym, że wzdłuż granic planowanej </w:t>
      </w:r>
      <w:r w:rsidRPr="0095497F">
        <w:rPr>
          <w:color w:val="000000"/>
          <w:spacing w:val="5"/>
        </w:rPr>
        <w:lastRenderedPageBreak/>
        <w:t xml:space="preserve">elektrowni i na jej powierzchni </w:t>
      </w:r>
      <w:r w:rsidRPr="0095497F">
        <w:rPr>
          <w:color w:val="000000"/>
        </w:rPr>
        <w:t>występują</w:t>
      </w:r>
      <w:r w:rsidRPr="0095497F">
        <w:rPr>
          <w:color w:val="000000"/>
          <w:spacing w:val="2"/>
        </w:rPr>
        <w:t xml:space="preserve"> </w:t>
      </w:r>
      <w:r w:rsidRPr="0095497F">
        <w:rPr>
          <w:color w:val="000000"/>
          <w:spacing w:val="7"/>
        </w:rPr>
        <w:t xml:space="preserve">w rozproszeniu drzewa, w celu ochrony istniejącej szaty roślinnej i krajobrazu nałożono </w:t>
      </w:r>
      <w:r w:rsidRPr="0095497F">
        <w:rPr>
          <w:color w:val="000000"/>
          <w:spacing w:val="1"/>
        </w:rPr>
        <w:t xml:space="preserve">w niniejszej opinii warunek aby w związku z realizacją przedsięwzięcia nie prowadzić wycinki </w:t>
      </w:r>
      <w:r w:rsidRPr="0095497F">
        <w:rPr>
          <w:color w:val="000000"/>
          <w:spacing w:val="6"/>
        </w:rPr>
        <w:t xml:space="preserve">drzew i krzewów. Z analizy załącznika graficznego wynika, że planowana elektrownia </w:t>
      </w:r>
      <w:r w:rsidRPr="0095497F">
        <w:rPr>
          <w:color w:val="000000"/>
          <w:spacing w:val="1"/>
        </w:rPr>
        <w:t xml:space="preserve">składać się będzie z 2 sektorów. W celu zminimalizowania oddziaływania przedsięwzięcia na </w:t>
      </w:r>
      <w:r w:rsidRPr="0095497F">
        <w:rPr>
          <w:color w:val="000000"/>
          <w:spacing w:val="3"/>
        </w:rPr>
        <w:t xml:space="preserve">lokalne szlaki migracyjne średnich i dużych ssaków nałożono w opinii warunek podziału </w:t>
      </w:r>
      <w:r w:rsidRPr="0095497F">
        <w:rPr>
          <w:color w:val="000000"/>
          <w:spacing w:val="1"/>
        </w:rPr>
        <w:t xml:space="preserve">elektrowni na 2 sektory, każdy sektor z oddzielnym ogrodzeniem i z zachowaniem odległości </w:t>
      </w:r>
      <w:r w:rsidRPr="0095497F">
        <w:rPr>
          <w:color w:val="000000"/>
          <w:spacing w:val="3"/>
        </w:rPr>
        <w:t xml:space="preserve">między ogrodzeniami w najwęższym miejscu, tj. między działkami nr 256 i 260/1 co najmniej </w:t>
      </w:r>
      <w:r w:rsidRPr="0095497F">
        <w:rPr>
          <w:color w:val="000000"/>
          <w:spacing w:val="2"/>
        </w:rPr>
        <w:t xml:space="preserve">10 m. Na etapie eksploatacji teren elektrowni obsiany zostanie roślinnością trawiastą lub </w:t>
      </w:r>
      <w:r w:rsidRPr="0095497F">
        <w:rPr>
          <w:color w:val="000000"/>
        </w:rPr>
        <w:t xml:space="preserve">pozostawiony będzie naturalnej sukcesji. W celu ochrony lokalnej bioróżnorodności nałożono </w:t>
      </w:r>
      <w:r w:rsidRPr="0095497F">
        <w:rPr>
          <w:color w:val="000000"/>
          <w:spacing w:val="7"/>
        </w:rPr>
        <w:t xml:space="preserve">warunek aby do ewentualnego obsiewu powierzchni biologicznie czynnej elektrowni </w:t>
      </w:r>
      <w:r w:rsidRPr="0095497F">
        <w:rPr>
          <w:color w:val="000000"/>
          <w:spacing w:val="3"/>
        </w:rPr>
        <w:t xml:space="preserve">słonecznej nie używać gatunków roślin obcego pochodzenia. Roślinność będzie wykaszana. </w:t>
      </w:r>
      <w:r w:rsidRPr="0095497F">
        <w:rPr>
          <w:color w:val="000000"/>
          <w:spacing w:val="5"/>
        </w:rPr>
        <w:t xml:space="preserve">W celu ochrony ptaków lęgowych oraz </w:t>
      </w:r>
      <w:r w:rsidR="005C4079">
        <w:rPr>
          <w:color w:val="000000"/>
          <w:spacing w:val="5"/>
        </w:rPr>
        <w:t xml:space="preserve">                        </w:t>
      </w:r>
      <w:r w:rsidRPr="0095497F">
        <w:rPr>
          <w:color w:val="000000"/>
          <w:spacing w:val="5"/>
        </w:rPr>
        <w:t xml:space="preserve">w związku z lokalizacją rowów melioracyjnych i </w:t>
      </w:r>
      <w:r w:rsidRPr="0095497F">
        <w:rPr>
          <w:color w:val="000000"/>
          <w:spacing w:val="3"/>
        </w:rPr>
        <w:t xml:space="preserve">zbiorników wodnych w pobliżu planowanego przedsięwzięcia, nałożono w opinii warunek </w:t>
      </w:r>
      <w:r w:rsidRPr="0095497F">
        <w:rPr>
          <w:color w:val="000000"/>
          <w:spacing w:val="2"/>
        </w:rPr>
        <w:t xml:space="preserve">koszenia terenu elektrowni na etapie eksploatacji przedsięwzięcia poza okresem lęgowym </w:t>
      </w:r>
      <w:r w:rsidRPr="0095497F">
        <w:rPr>
          <w:color w:val="000000"/>
          <w:spacing w:val="5"/>
        </w:rPr>
        <w:t xml:space="preserve">ptaków, który dla większości gatunków ptaków krajobrazu rolniczego przypada przeciętnie </w:t>
      </w:r>
      <w:r w:rsidRPr="0095497F">
        <w:rPr>
          <w:color w:val="000000"/>
          <w:spacing w:val="3"/>
        </w:rPr>
        <w:t xml:space="preserve">od 1 marca do 31 lipca oraz poza okresem migracji płazów. Wiosenny okres migracji dla większości gatunków płazów w Polsce przypada przeciętnie od 15 lutego do końca maja, </w:t>
      </w:r>
      <w:r w:rsidRPr="0095497F">
        <w:rPr>
          <w:color w:val="000000"/>
          <w:spacing w:val="9"/>
        </w:rPr>
        <w:t xml:space="preserve">natomiast jesienny okres migracji przypada przeciętnie od 15 sierpnia do końca </w:t>
      </w:r>
      <w:r w:rsidRPr="0095497F">
        <w:rPr>
          <w:color w:val="000000"/>
          <w:spacing w:val="5"/>
        </w:rPr>
        <w:t xml:space="preserve">października. Ponadto wpisano warunek montażu paneli słonecznych na wysokości co </w:t>
      </w:r>
      <w:r w:rsidRPr="0095497F">
        <w:rPr>
          <w:color w:val="000000"/>
          <w:spacing w:val="38"/>
        </w:rPr>
        <w:t xml:space="preserve">najmniej 0,8 m nad ziemią co pozwoli na rozwój roślinności </w:t>
      </w:r>
      <w:r w:rsidRPr="0095497F">
        <w:rPr>
          <w:color w:val="000000"/>
          <w:spacing w:val="2"/>
        </w:rPr>
        <w:t xml:space="preserve">i w konsekwencji, umożliwi ptakom wyprowadzenie lęgów, roślinom zawiązywanie nasion, a także pozwoli ograniczyć zacienienie paneli słonecznych przez roślinność. W celu ochrony </w:t>
      </w:r>
      <w:r w:rsidRPr="0095497F">
        <w:rPr>
          <w:color w:val="000000"/>
          <w:spacing w:val="1"/>
        </w:rPr>
        <w:t xml:space="preserve">zwierząt na etapie prowadzenia prac ziemnych oraz w celu umożliwienia migracji drobnym </w:t>
      </w:r>
      <w:r w:rsidRPr="0095497F">
        <w:rPr>
          <w:color w:val="000000"/>
          <w:spacing w:val="3"/>
        </w:rPr>
        <w:t xml:space="preserve">zwierzętom na etapie eksploatacji przedsięwzięcia w niniejszej opinii nałożono warunek </w:t>
      </w:r>
      <w:r w:rsidRPr="0095497F">
        <w:rPr>
          <w:color w:val="000000"/>
          <w:spacing w:val="6"/>
        </w:rPr>
        <w:t xml:space="preserve">regularnych kontroli wykopów, uwalniania uwięzionych w nich zwierząt oraz warunek wykonania ażurowego ogrodzenia bez podmurówki </w:t>
      </w:r>
      <w:r w:rsidR="005C4079">
        <w:rPr>
          <w:color w:val="000000"/>
          <w:spacing w:val="6"/>
        </w:rPr>
        <w:t xml:space="preserve">                                         </w:t>
      </w:r>
      <w:r w:rsidRPr="0095497F">
        <w:rPr>
          <w:color w:val="000000"/>
          <w:spacing w:val="6"/>
        </w:rPr>
        <w:t xml:space="preserve">z pozostawieniem minimum 0,2 m </w:t>
      </w:r>
      <w:r w:rsidRPr="0095497F">
        <w:rPr>
          <w:color w:val="000000"/>
          <w:spacing w:val="3"/>
        </w:rPr>
        <w:t xml:space="preserve">przerwy między ogrodzeniem, a gruntem. W celu ograniczenia efektu olśnienia nałożono </w:t>
      </w:r>
      <w:r w:rsidRPr="0095497F">
        <w:rPr>
          <w:color w:val="000000"/>
          <w:spacing w:val="4"/>
        </w:rPr>
        <w:t xml:space="preserve">warunek zastosowania paneli słonecznych </w:t>
      </w:r>
      <w:r w:rsidR="005C4079">
        <w:rPr>
          <w:color w:val="000000"/>
          <w:spacing w:val="4"/>
        </w:rPr>
        <w:t xml:space="preserve">                              </w:t>
      </w:r>
      <w:r w:rsidRPr="0095497F">
        <w:rPr>
          <w:color w:val="000000"/>
          <w:spacing w:val="4"/>
        </w:rPr>
        <w:t xml:space="preserve">o powierzchni antyrefleksyjnej, co ograniczy </w:t>
      </w:r>
      <w:r w:rsidRPr="0095497F">
        <w:rPr>
          <w:color w:val="000000"/>
          <w:spacing w:val="6"/>
        </w:rPr>
        <w:t xml:space="preserve">negatywne oddziaływanie na ptaki. Aby ograniczyć powierzchniowy spływ biogenów i substancji chemicznych nałożono warunek, aby nie stosować nawozów sztucznych i </w:t>
      </w:r>
      <w:r w:rsidRPr="0095497F">
        <w:rPr>
          <w:color w:val="000000"/>
          <w:spacing w:val="3"/>
        </w:rPr>
        <w:t xml:space="preserve">chemicznych środków ochrony roślin. W celu minimalizacji oddziaływania na ludzi i przyrodę </w:t>
      </w:r>
      <w:r w:rsidRPr="0095497F">
        <w:rPr>
          <w:color w:val="000000"/>
        </w:rPr>
        <w:t xml:space="preserve">ożywioną nałożono w opinii warunek rezygnacji z ciągłego oświetlenia terenu elektrowni i jej </w:t>
      </w:r>
      <w:r w:rsidRPr="0095497F">
        <w:rPr>
          <w:color w:val="000000"/>
          <w:spacing w:val="1"/>
        </w:rPr>
        <w:t xml:space="preserve">ogrodzenia w porze nocnej. Mając na względzie lokalizację planowanego przedsięwzięcia na </w:t>
      </w:r>
      <w:r w:rsidRPr="0095497F">
        <w:rPr>
          <w:color w:val="000000"/>
        </w:rPr>
        <w:t xml:space="preserve">gruncie ornym oraz realizację przedsięwzięcia zgodnie z nałożonymi w opinii warunkami, nie </w:t>
      </w:r>
      <w:r w:rsidRPr="0095497F">
        <w:rPr>
          <w:color w:val="000000"/>
          <w:spacing w:val="3"/>
        </w:rPr>
        <w:t xml:space="preserve">przewiduje się znaczącego negatywnego oddziaływania przedsięwzięcia na środowisko </w:t>
      </w:r>
      <w:r w:rsidRPr="0095497F">
        <w:rPr>
          <w:color w:val="000000"/>
          <w:spacing w:val="4"/>
        </w:rPr>
        <w:t xml:space="preserve">przyrodnicze, w tym na różnorodność biologiczną, rozumianą jako liczebność i kondycję </w:t>
      </w:r>
      <w:r w:rsidRPr="0095497F">
        <w:rPr>
          <w:color w:val="000000"/>
          <w:spacing w:val="3"/>
        </w:rPr>
        <w:t xml:space="preserve">populacji występujących gatunków, w szczególności chronionych, rzadkich lub ginących </w:t>
      </w:r>
      <w:r w:rsidRPr="0095497F">
        <w:rPr>
          <w:color w:val="000000"/>
          <w:spacing w:val="6"/>
        </w:rPr>
        <w:t xml:space="preserve">gatunków roślin, zwierząt </w:t>
      </w:r>
      <w:r w:rsidR="005C4079">
        <w:rPr>
          <w:color w:val="000000"/>
          <w:spacing w:val="6"/>
        </w:rPr>
        <w:t xml:space="preserve">                 </w:t>
      </w:r>
      <w:r w:rsidRPr="0095497F">
        <w:rPr>
          <w:color w:val="000000"/>
          <w:spacing w:val="6"/>
        </w:rPr>
        <w:t xml:space="preserve">i grzybów. Realizacja przedsięwzięcia nie wpłynie także na </w:t>
      </w:r>
      <w:r w:rsidRPr="0095497F">
        <w:rPr>
          <w:color w:val="000000"/>
          <w:spacing w:val="4"/>
        </w:rPr>
        <w:t xml:space="preserve">obszary chronione, </w:t>
      </w:r>
      <w:r w:rsidR="005C4079">
        <w:rPr>
          <w:color w:val="000000"/>
          <w:spacing w:val="4"/>
        </w:rPr>
        <w:t xml:space="preserve">                                 </w:t>
      </w:r>
      <w:r w:rsidRPr="0095497F">
        <w:rPr>
          <w:color w:val="000000"/>
          <w:spacing w:val="4"/>
        </w:rPr>
        <w:t xml:space="preserve">a w szczególności na siedliska przyrodnicze, gatunki roślin i zwierząt </w:t>
      </w:r>
      <w:r w:rsidRPr="0095497F">
        <w:rPr>
          <w:color w:val="000000"/>
        </w:rPr>
        <w:t xml:space="preserve">oraz ich siedliska, dla których ochrony zostały wyznaczone obszary Natura 2000, a także nie </w:t>
      </w:r>
      <w:r w:rsidRPr="0095497F">
        <w:rPr>
          <w:color w:val="000000"/>
          <w:spacing w:val="6"/>
        </w:rPr>
        <w:t xml:space="preserve">spowoduje pogorszenia integralności poszczególnych obszarów Natura 2000 lub ich </w:t>
      </w:r>
      <w:r w:rsidRPr="0095497F">
        <w:rPr>
          <w:color w:val="000000"/>
          <w:spacing w:val="2"/>
        </w:rPr>
        <w:t xml:space="preserve">powiązań z innymi obszarami. Ponadto przedsięwzięcie nie spowoduje utraty i fragmentacji </w:t>
      </w:r>
      <w:r w:rsidRPr="0095497F">
        <w:rPr>
          <w:color w:val="000000"/>
          <w:spacing w:val="3"/>
        </w:rPr>
        <w:t>siedlisk oraz nie wpłynie na korytarze ekologiczne i funkcję ekosystemu.</w:t>
      </w:r>
    </w:p>
    <w:p w14:paraId="5B6A18E2" w14:textId="31580170" w:rsidR="001D4AA0" w:rsidRPr="0095497F" w:rsidRDefault="0095497F" w:rsidP="0095497F">
      <w:pPr>
        <w:spacing w:before="252" w:line="276" w:lineRule="auto"/>
        <w:ind w:right="72" w:firstLine="360"/>
        <w:jc w:val="both"/>
        <w:rPr>
          <w:color w:val="000000"/>
          <w:spacing w:val="-1"/>
        </w:rPr>
      </w:pPr>
      <w:r w:rsidRPr="0095497F">
        <w:rPr>
          <w:color w:val="000000"/>
          <w:spacing w:val="-1"/>
        </w:rPr>
        <w:lastRenderedPageBreak/>
        <w:t xml:space="preserve">Zgodnie z art. 63 ust. 1 pkt 3 ustawy ooś przeanalizowano zasięg, wielkość i złożoność </w:t>
      </w:r>
      <w:r w:rsidRPr="0095497F">
        <w:rPr>
          <w:color w:val="000000"/>
          <w:spacing w:val="4"/>
        </w:rPr>
        <w:t xml:space="preserve">oddziaływania, jego prawdopodobieństwo, czas trwania, częstotliwość i odwracalność, </w:t>
      </w:r>
      <w:r w:rsidRPr="0095497F">
        <w:rPr>
          <w:color w:val="000000"/>
          <w:spacing w:val="11"/>
        </w:rPr>
        <w:t xml:space="preserve">możliwości ograniczenia oddziaływania, a także możliwość powiązań z innymi </w:t>
      </w:r>
      <w:r w:rsidRPr="0095497F">
        <w:rPr>
          <w:color w:val="000000"/>
          <w:spacing w:val="8"/>
        </w:rPr>
        <w:t xml:space="preserve">przedsięwzięciami ustalono, że realizacja planowanego przedsięwzięcia nie pociągnie </w:t>
      </w:r>
      <w:r w:rsidRPr="0095497F">
        <w:rPr>
          <w:color w:val="000000"/>
        </w:rPr>
        <w:t xml:space="preserve">za sobą zagrożeń dla środowiska i przedmiotowe przedsięwzięcie nie będzie transgranicznie </w:t>
      </w:r>
      <w:r w:rsidRPr="0095497F">
        <w:rPr>
          <w:color w:val="000000"/>
          <w:spacing w:val="2"/>
        </w:rPr>
        <w:t>oddziaływać na środowisko.</w:t>
      </w:r>
    </w:p>
    <w:p w14:paraId="72EF1253" w14:textId="55E70E00" w:rsidR="000A185F" w:rsidRPr="0095497F" w:rsidRDefault="00620A71" w:rsidP="0095497F">
      <w:pPr>
        <w:spacing w:line="276" w:lineRule="auto"/>
        <w:ind w:right="72" w:firstLine="708"/>
        <w:jc w:val="both"/>
        <w:rPr>
          <w:color w:val="000000"/>
          <w:spacing w:val="2"/>
        </w:rPr>
      </w:pPr>
      <w:r w:rsidRPr="0095497F">
        <w:rPr>
          <w:rFonts w:eastAsiaTheme="minorHAnsi"/>
          <w:color w:val="000000"/>
          <w:spacing w:val="2"/>
          <w:lang w:eastAsia="en-US"/>
        </w:rPr>
        <w:t xml:space="preserve"> </w:t>
      </w:r>
    </w:p>
    <w:p w14:paraId="08D5A762" w14:textId="62FD7E17" w:rsidR="00A96AD5" w:rsidRPr="0095497F" w:rsidRDefault="001D0F73" w:rsidP="0095497F">
      <w:pPr>
        <w:spacing w:line="276" w:lineRule="auto"/>
        <w:ind w:firstLine="708"/>
        <w:jc w:val="both"/>
        <w:rPr>
          <w:color w:val="000000"/>
        </w:rPr>
      </w:pPr>
      <w:r w:rsidRPr="0095497F">
        <w:rPr>
          <w:color w:val="000000"/>
        </w:rPr>
        <w:t xml:space="preserve">Następnie Wójt Gminy Sośnie na podstawie art. 10 </w:t>
      </w:r>
      <w:bookmarkStart w:id="15" w:name="_Hlk51060020"/>
      <w:r w:rsidRPr="0095497F">
        <w:rPr>
          <w:color w:val="000000"/>
        </w:rPr>
        <w:t>§</w:t>
      </w:r>
      <w:bookmarkEnd w:id="15"/>
      <w:r w:rsidRPr="0095497F">
        <w:rPr>
          <w:color w:val="000000"/>
        </w:rPr>
        <w:t xml:space="preserve"> 1. Kodeksu postępowania administracyjnego pismem znak: </w:t>
      </w:r>
      <w:r w:rsidRPr="0095497F">
        <w:rPr>
          <w:iCs/>
          <w:color w:val="000000"/>
        </w:rPr>
        <w:t>OS.6220.</w:t>
      </w:r>
      <w:r w:rsidR="0095497F" w:rsidRPr="0095497F">
        <w:rPr>
          <w:iCs/>
          <w:color w:val="000000"/>
        </w:rPr>
        <w:t>5</w:t>
      </w:r>
      <w:r w:rsidRPr="0095497F">
        <w:rPr>
          <w:iCs/>
          <w:color w:val="000000"/>
        </w:rPr>
        <w:t>.20</w:t>
      </w:r>
      <w:r w:rsidR="009B5637" w:rsidRPr="0095497F">
        <w:rPr>
          <w:iCs/>
          <w:color w:val="000000"/>
        </w:rPr>
        <w:t>2</w:t>
      </w:r>
      <w:r w:rsidR="00620A71" w:rsidRPr="0095497F">
        <w:rPr>
          <w:iCs/>
          <w:color w:val="000000"/>
        </w:rPr>
        <w:t>1</w:t>
      </w:r>
      <w:r w:rsidRPr="0095497F">
        <w:rPr>
          <w:color w:val="000000"/>
        </w:rPr>
        <w:t xml:space="preserve"> z dnia </w:t>
      </w:r>
      <w:r w:rsidR="0095497F" w:rsidRPr="0095497F">
        <w:rPr>
          <w:color w:val="000000"/>
        </w:rPr>
        <w:t>02</w:t>
      </w:r>
      <w:r w:rsidRPr="0095497F">
        <w:rPr>
          <w:color w:val="000000"/>
        </w:rPr>
        <w:t>.</w:t>
      </w:r>
      <w:r w:rsidR="00A96AD5" w:rsidRPr="0095497F">
        <w:rPr>
          <w:color w:val="000000"/>
        </w:rPr>
        <w:t>0</w:t>
      </w:r>
      <w:r w:rsidR="0095497F" w:rsidRPr="0095497F">
        <w:rPr>
          <w:color w:val="000000"/>
        </w:rPr>
        <w:t>9</w:t>
      </w:r>
      <w:r w:rsidRPr="0095497F">
        <w:rPr>
          <w:color w:val="000000"/>
        </w:rPr>
        <w:t>.20</w:t>
      </w:r>
      <w:r w:rsidR="00666F57" w:rsidRPr="0095497F">
        <w:rPr>
          <w:color w:val="000000"/>
        </w:rPr>
        <w:t>2</w:t>
      </w:r>
      <w:r w:rsidR="00A96AD5" w:rsidRPr="0095497F">
        <w:rPr>
          <w:color w:val="000000"/>
        </w:rPr>
        <w:t>1</w:t>
      </w:r>
      <w:r w:rsidRPr="0095497F">
        <w:rPr>
          <w:color w:val="000000"/>
        </w:rPr>
        <w:t xml:space="preserve"> r. zawiadomił strony</w:t>
      </w:r>
      <w:r w:rsidR="00077AB2" w:rsidRPr="0095497F">
        <w:rPr>
          <w:color w:val="000000"/>
        </w:rPr>
        <w:t xml:space="preserve"> </w:t>
      </w:r>
      <w:r w:rsidR="00F64CAD" w:rsidRPr="0095497F">
        <w:rPr>
          <w:color w:val="000000"/>
        </w:rPr>
        <w:t xml:space="preserve">                      </w:t>
      </w:r>
      <w:r w:rsidRPr="0095497F">
        <w:rPr>
          <w:color w:val="000000"/>
        </w:rPr>
        <w:t xml:space="preserve">o zakończeniu postępowania dowodowego w sprawie wydania niniejszej decyzji oraz </w:t>
      </w:r>
      <w:r w:rsidR="00F64CAD" w:rsidRPr="0095497F">
        <w:rPr>
          <w:color w:val="000000"/>
        </w:rPr>
        <w:t xml:space="preserve">                               </w:t>
      </w:r>
      <w:r w:rsidRPr="0095497F">
        <w:rPr>
          <w:color w:val="000000"/>
        </w:rPr>
        <w:t xml:space="preserve">o możliwości zapoznania się i wypowiedzenia się, co do zebranych dowodów </w:t>
      </w:r>
      <w:r w:rsidR="004D1AB2" w:rsidRPr="0095497F">
        <w:rPr>
          <w:color w:val="000000"/>
        </w:rPr>
        <w:t xml:space="preserve">                        </w:t>
      </w:r>
      <w:r w:rsidR="00F64CAD" w:rsidRPr="0095497F">
        <w:rPr>
          <w:color w:val="000000"/>
        </w:rPr>
        <w:t xml:space="preserve">                         </w:t>
      </w:r>
      <w:r w:rsidRPr="0095497F">
        <w:rPr>
          <w:color w:val="000000"/>
        </w:rPr>
        <w:t>i materiałów oraz zgłoszonych żądań w ww. sprawie. We wskazanym terminie nie wniesiono uwag do przedmiotowej sprawy.</w:t>
      </w:r>
    </w:p>
    <w:p w14:paraId="3A841527" w14:textId="77777777" w:rsidR="00620A71" w:rsidRPr="0095497F" w:rsidRDefault="00620A71" w:rsidP="0095497F">
      <w:pPr>
        <w:spacing w:line="276" w:lineRule="auto"/>
        <w:jc w:val="both"/>
        <w:rPr>
          <w:color w:val="000000"/>
        </w:rPr>
      </w:pPr>
    </w:p>
    <w:p w14:paraId="06686571" w14:textId="68EF401B" w:rsidR="004D1AB2" w:rsidRPr="00F64CAD" w:rsidRDefault="001D0F73" w:rsidP="00F64CAD">
      <w:pPr>
        <w:pStyle w:val="Styl1"/>
        <w:tabs>
          <w:tab w:val="clear" w:pos="284"/>
        </w:tabs>
        <w:spacing w:before="120" w:after="240" w:line="276" w:lineRule="auto"/>
        <w:jc w:val="center"/>
        <w:rPr>
          <w:rFonts w:ascii="Times New Roman" w:hAnsi="Times New Roman"/>
          <w:color w:val="000000"/>
          <w:szCs w:val="24"/>
        </w:rPr>
      </w:pPr>
      <w:r w:rsidRPr="00F64CAD">
        <w:rPr>
          <w:rFonts w:ascii="Times New Roman" w:hAnsi="Times New Roman"/>
          <w:color w:val="000000"/>
          <w:szCs w:val="24"/>
        </w:rPr>
        <w:t>W związku z powyższym, orzeczono jak w sentencji.</w:t>
      </w:r>
    </w:p>
    <w:p w14:paraId="3E970B3B" w14:textId="3D7B2D24" w:rsidR="004D1AB2" w:rsidRDefault="001D0F73" w:rsidP="00F64CAD">
      <w:pPr>
        <w:spacing w:before="170" w:after="113" w:line="276" w:lineRule="auto"/>
        <w:jc w:val="center"/>
        <w:rPr>
          <w:b/>
          <w:bCs/>
        </w:rPr>
      </w:pPr>
      <w:r w:rsidRPr="00F64CAD">
        <w:rPr>
          <w:b/>
          <w:bCs/>
        </w:rPr>
        <w:t>POUCZENIE</w:t>
      </w:r>
    </w:p>
    <w:p w14:paraId="397F960B" w14:textId="77777777" w:rsidR="00F64CAD" w:rsidRPr="00F64CAD" w:rsidRDefault="00F64CAD" w:rsidP="00F64CAD">
      <w:pPr>
        <w:spacing w:before="170" w:after="113" w:line="276" w:lineRule="auto"/>
        <w:jc w:val="center"/>
        <w:rPr>
          <w:b/>
          <w:bCs/>
        </w:rPr>
      </w:pPr>
    </w:p>
    <w:p w14:paraId="4BAB2730" w14:textId="77777777" w:rsidR="001D0F73" w:rsidRPr="00F64CAD" w:rsidRDefault="001D0F73" w:rsidP="00A96AD5">
      <w:pPr>
        <w:tabs>
          <w:tab w:val="left" w:pos="340"/>
          <w:tab w:val="left" w:pos="680"/>
        </w:tabs>
        <w:spacing w:line="276" w:lineRule="auto"/>
        <w:jc w:val="both"/>
        <w:rPr>
          <w:spacing w:val="-5"/>
        </w:rPr>
      </w:pPr>
      <w:r w:rsidRPr="00F64CAD">
        <w:rPr>
          <w:spacing w:val="-5"/>
        </w:rPr>
        <w:tab/>
      </w:r>
      <w:r w:rsidRPr="00F64CAD">
        <w:rPr>
          <w:spacing w:val="-5"/>
        </w:rPr>
        <w:tab/>
        <w:t xml:space="preserve">Od niniejszej decyzji służy stronom zażalenie do Samorządowego Kolegium Odwoławczego w Kaliszu za pośrednictwem </w:t>
      </w:r>
      <w:r w:rsidRPr="00F64CAD">
        <w:rPr>
          <w:bCs/>
          <w:spacing w:val="-5"/>
        </w:rPr>
        <w:t>Wójta Gminy Sośnie w</w:t>
      </w:r>
      <w:r w:rsidRPr="00F64CAD">
        <w:rPr>
          <w:b/>
          <w:bCs/>
          <w:spacing w:val="-5"/>
        </w:rPr>
        <w:t> </w:t>
      </w:r>
      <w:r w:rsidRPr="00F64CAD">
        <w:rPr>
          <w:spacing w:val="-5"/>
        </w:rPr>
        <w:t>terminie 14 dni od dnia doręczenia decyzji.</w:t>
      </w:r>
    </w:p>
    <w:p w14:paraId="71DE1F9F" w14:textId="23163C50" w:rsidR="00231BD2" w:rsidRPr="00F64CAD" w:rsidRDefault="001D0F73" w:rsidP="00A96AD5">
      <w:pPr>
        <w:pStyle w:val="Styl1"/>
        <w:tabs>
          <w:tab w:val="clear" w:pos="284"/>
        </w:tabs>
        <w:spacing w:after="240" w:line="276" w:lineRule="auto"/>
        <w:ind w:firstLine="708"/>
        <w:rPr>
          <w:rFonts w:ascii="Times New Roman" w:hAnsi="Times New Roman"/>
          <w:color w:val="000000"/>
          <w:szCs w:val="24"/>
        </w:rPr>
      </w:pPr>
      <w:r w:rsidRPr="00F64CAD">
        <w:rPr>
          <w:rFonts w:ascii="Times New Roman" w:hAnsi="Times New Roman"/>
          <w:color w:val="000000"/>
          <w:szCs w:val="24"/>
        </w:rPr>
        <w:t>Od niniejszej decyzji służy prawo do zrzeszenia się odwołania wobec organu administracji publicznej, który wydał decyzję. Z dniem doręczenia organowi administracji publicznej oświadczenia o zrzeszeniu się prawa do wniesienia odwołania przez ostatnią ze stron postępowania, decyzja staje się ostateczna i prawomocna.</w:t>
      </w:r>
    </w:p>
    <w:p w14:paraId="651EF2E2" w14:textId="02B79443" w:rsidR="005A6B95" w:rsidRDefault="005A6B95" w:rsidP="00A96AD5">
      <w:pPr>
        <w:tabs>
          <w:tab w:val="left" w:pos="340"/>
          <w:tab w:val="left" w:pos="680"/>
        </w:tabs>
        <w:spacing w:line="276" w:lineRule="auto"/>
      </w:pPr>
    </w:p>
    <w:p w14:paraId="57BF7E4B" w14:textId="77777777" w:rsidR="00D37B4A" w:rsidRPr="00F64CAD" w:rsidRDefault="00D37B4A" w:rsidP="00A96AD5">
      <w:pPr>
        <w:tabs>
          <w:tab w:val="left" w:pos="340"/>
          <w:tab w:val="left" w:pos="680"/>
        </w:tabs>
        <w:spacing w:line="276" w:lineRule="auto"/>
      </w:pPr>
    </w:p>
    <w:p w14:paraId="7BE02FF7" w14:textId="6EAC0746" w:rsidR="004D1AB2" w:rsidRDefault="004D1AB2" w:rsidP="001D0F73">
      <w:pPr>
        <w:tabs>
          <w:tab w:val="left" w:pos="340"/>
          <w:tab w:val="left" w:pos="680"/>
        </w:tabs>
      </w:pPr>
    </w:p>
    <w:p w14:paraId="589FFC1E" w14:textId="454E7D9F" w:rsidR="00F64CAD" w:rsidRDefault="00D37B4A" w:rsidP="001D0F73">
      <w:pPr>
        <w:tabs>
          <w:tab w:val="left" w:pos="340"/>
          <w:tab w:val="left" w:pos="6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Zastępca Wójta</w:t>
      </w:r>
    </w:p>
    <w:p w14:paraId="6F360B22" w14:textId="26862148" w:rsidR="00D37B4A" w:rsidRDefault="00D37B4A" w:rsidP="001D0F73">
      <w:pPr>
        <w:tabs>
          <w:tab w:val="left" w:pos="340"/>
          <w:tab w:val="left" w:pos="6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Dariusz Berek </w:t>
      </w:r>
    </w:p>
    <w:p w14:paraId="20C80A56" w14:textId="77777777" w:rsidR="00F64CAD" w:rsidRPr="00F64CAD" w:rsidRDefault="00F64CAD" w:rsidP="001D0F73">
      <w:pPr>
        <w:tabs>
          <w:tab w:val="left" w:pos="340"/>
          <w:tab w:val="left" w:pos="680"/>
        </w:tabs>
      </w:pPr>
    </w:p>
    <w:p w14:paraId="2A4F4509" w14:textId="77777777" w:rsidR="00882601" w:rsidRDefault="00882601" w:rsidP="001D0F73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7947E510" w14:textId="77777777" w:rsidR="00B8650F" w:rsidRPr="00733C29" w:rsidRDefault="00B8650F" w:rsidP="001D0F73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562BA028" w14:textId="77777777" w:rsidR="001D0F73" w:rsidRPr="00F64CAD" w:rsidRDefault="001D0F73" w:rsidP="001D0F73">
      <w:pPr>
        <w:tabs>
          <w:tab w:val="left" w:pos="340"/>
          <w:tab w:val="left" w:pos="680"/>
        </w:tabs>
        <w:rPr>
          <w:b/>
          <w:sz w:val="16"/>
          <w:szCs w:val="16"/>
        </w:rPr>
      </w:pPr>
      <w:r w:rsidRPr="00F64CAD">
        <w:rPr>
          <w:b/>
          <w:sz w:val="16"/>
          <w:szCs w:val="16"/>
        </w:rPr>
        <w:t>Załącznik nr 1:</w:t>
      </w:r>
    </w:p>
    <w:p w14:paraId="62ABF66C" w14:textId="77777777" w:rsidR="001D0F73" w:rsidRPr="00F64CAD" w:rsidRDefault="001D0F73" w:rsidP="001D0F73">
      <w:pPr>
        <w:tabs>
          <w:tab w:val="left" w:pos="340"/>
          <w:tab w:val="left" w:pos="680"/>
        </w:tabs>
        <w:rPr>
          <w:bCs/>
          <w:sz w:val="16"/>
          <w:szCs w:val="16"/>
        </w:rPr>
      </w:pPr>
      <w:r w:rsidRPr="00F64CAD">
        <w:rPr>
          <w:bCs/>
          <w:sz w:val="16"/>
          <w:szCs w:val="16"/>
        </w:rPr>
        <w:t>Charakterystyka przedsięwzięcia</w:t>
      </w:r>
    </w:p>
    <w:p w14:paraId="7A19698B" w14:textId="77777777" w:rsidR="001D0F73" w:rsidRPr="00F64CAD" w:rsidRDefault="001D0F73" w:rsidP="001D0F73">
      <w:pPr>
        <w:pStyle w:val="Styl1"/>
        <w:spacing w:before="120" w:line="276" w:lineRule="auto"/>
        <w:outlineLvl w:val="0"/>
        <w:rPr>
          <w:i/>
          <w:iCs/>
          <w:sz w:val="16"/>
          <w:szCs w:val="16"/>
        </w:rPr>
      </w:pPr>
    </w:p>
    <w:p w14:paraId="72202842" w14:textId="77777777" w:rsidR="001D0F73" w:rsidRDefault="001D0F73" w:rsidP="001D0F73">
      <w:pPr>
        <w:tabs>
          <w:tab w:val="left" w:pos="340"/>
          <w:tab w:val="left" w:pos="680"/>
        </w:tabs>
        <w:rPr>
          <w:i/>
          <w:iCs/>
          <w:sz w:val="16"/>
          <w:szCs w:val="16"/>
        </w:rPr>
      </w:pPr>
    </w:p>
    <w:p w14:paraId="073DD7A8" w14:textId="1E60D257" w:rsidR="001A65FD" w:rsidRPr="00F64CAD" w:rsidRDefault="001A65FD" w:rsidP="001D0F73">
      <w:pPr>
        <w:tabs>
          <w:tab w:val="left" w:pos="1020"/>
          <w:tab w:val="left" w:pos="1360"/>
        </w:tabs>
        <w:jc w:val="both"/>
        <w:rPr>
          <w:sz w:val="16"/>
          <w:szCs w:val="16"/>
        </w:rPr>
      </w:pPr>
      <w:r w:rsidRPr="00F64CAD">
        <w:rPr>
          <w:sz w:val="16"/>
          <w:szCs w:val="16"/>
        </w:rPr>
        <w:t>Otrzymują:</w:t>
      </w:r>
    </w:p>
    <w:p w14:paraId="55682454" w14:textId="77777777" w:rsidR="0095497F" w:rsidRDefault="00A607AD" w:rsidP="0095497F">
      <w:pPr>
        <w:spacing w:line="276" w:lineRule="auto"/>
        <w:jc w:val="both"/>
        <w:rPr>
          <w:sz w:val="16"/>
          <w:szCs w:val="16"/>
        </w:rPr>
      </w:pPr>
      <w:r w:rsidRPr="00F64CAD">
        <w:rPr>
          <w:sz w:val="16"/>
          <w:szCs w:val="16"/>
        </w:rPr>
        <w:t xml:space="preserve">1.   </w:t>
      </w:r>
      <w:r w:rsidR="0095497F" w:rsidRPr="0095497F">
        <w:rPr>
          <w:sz w:val="16"/>
          <w:szCs w:val="16"/>
        </w:rPr>
        <w:t>PV 700 Sp. z o.o. ul. Jasna 14/16 A, 00-041 Warszawa</w:t>
      </w:r>
      <w:r w:rsidR="0095497F" w:rsidRPr="00F64CAD">
        <w:rPr>
          <w:sz w:val="16"/>
          <w:szCs w:val="16"/>
        </w:rPr>
        <w:t xml:space="preserve"> </w:t>
      </w:r>
    </w:p>
    <w:p w14:paraId="17E211C5" w14:textId="2A854300" w:rsidR="001D0F73" w:rsidRPr="00F64CAD" w:rsidRDefault="001A65FD" w:rsidP="0095497F">
      <w:pPr>
        <w:spacing w:line="276" w:lineRule="auto"/>
        <w:jc w:val="both"/>
        <w:rPr>
          <w:sz w:val="16"/>
          <w:szCs w:val="16"/>
        </w:rPr>
      </w:pPr>
      <w:r w:rsidRPr="00F64CAD">
        <w:rPr>
          <w:sz w:val="16"/>
          <w:szCs w:val="16"/>
        </w:rPr>
        <w:t>2</w:t>
      </w:r>
      <w:r w:rsidR="001D0F73" w:rsidRPr="00F64CAD">
        <w:rPr>
          <w:sz w:val="16"/>
          <w:szCs w:val="16"/>
        </w:rPr>
        <w:t xml:space="preserve">.  </w:t>
      </w:r>
      <w:r w:rsidRPr="00F64CAD">
        <w:rPr>
          <w:sz w:val="16"/>
          <w:szCs w:val="16"/>
        </w:rPr>
        <w:t xml:space="preserve"> </w:t>
      </w:r>
      <w:r w:rsidR="001D0F73" w:rsidRPr="00F64CAD">
        <w:rPr>
          <w:sz w:val="16"/>
          <w:szCs w:val="16"/>
        </w:rPr>
        <w:t>Regionalny Dyrektor Ochrony Środowiska w Poznaniu,</w:t>
      </w:r>
    </w:p>
    <w:p w14:paraId="56D06B36" w14:textId="218E9216" w:rsidR="001D0F73" w:rsidRPr="00F64CAD" w:rsidRDefault="001A65FD" w:rsidP="001D0F73">
      <w:pPr>
        <w:tabs>
          <w:tab w:val="left" w:pos="2380"/>
          <w:tab w:val="left" w:pos="2720"/>
        </w:tabs>
        <w:ind w:left="340" w:hanging="340"/>
        <w:rPr>
          <w:sz w:val="16"/>
          <w:szCs w:val="16"/>
        </w:rPr>
      </w:pPr>
      <w:r w:rsidRPr="00F64CAD">
        <w:rPr>
          <w:sz w:val="16"/>
          <w:szCs w:val="16"/>
        </w:rPr>
        <w:t>3</w:t>
      </w:r>
      <w:r w:rsidR="001D0F73" w:rsidRPr="00F64CAD">
        <w:rPr>
          <w:sz w:val="16"/>
          <w:szCs w:val="16"/>
        </w:rPr>
        <w:t xml:space="preserve">. </w:t>
      </w:r>
      <w:r w:rsidRPr="00F64CAD">
        <w:rPr>
          <w:sz w:val="16"/>
          <w:szCs w:val="16"/>
        </w:rPr>
        <w:t xml:space="preserve"> </w:t>
      </w:r>
      <w:r w:rsidR="001D0F73" w:rsidRPr="00F64CAD">
        <w:rPr>
          <w:sz w:val="16"/>
          <w:szCs w:val="16"/>
        </w:rPr>
        <w:t xml:space="preserve"> Państwowy Powiatowy Inspektor Sanitarny w Ostrowie Wielkopolskim,</w:t>
      </w:r>
    </w:p>
    <w:p w14:paraId="14ADDCBF" w14:textId="5D286F5A" w:rsidR="001203DC" w:rsidRPr="00F64CAD" w:rsidRDefault="001A65FD" w:rsidP="00651DF2">
      <w:pPr>
        <w:tabs>
          <w:tab w:val="left" w:pos="2380"/>
          <w:tab w:val="left" w:pos="2720"/>
        </w:tabs>
        <w:ind w:left="340" w:hanging="340"/>
        <w:rPr>
          <w:sz w:val="16"/>
          <w:szCs w:val="16"/>
        </w:rPr>
      </w:pPr>
      <w:r w:rsidRPr="00F64CAD">
        <w:rPr>
          <w:sz w:val="16"/>
          <w:szCs w:val="16"/>
        </w:rPr>
        <w:t>4</w:t>
      </w:r>
      <w:r w:rsidR="001D0F73" w:rsidRPr="00F64CAD">
        <w:rPr>
          <w:sz w:val="16"/>
          <w:szCs w:val="16"/>
        </w:rPr>
        <w:t xml:space="preserve">.  </w:t>
      </w:r>
      <w:r w:rsidRPr="00F64CAD">
        <w:rPr>
          <w:sz w:val="16"/>
          <w:szCs w:val="16"/>
        </w:rPr>
        <w:t xml:space="preserve"> </w:t>
      </w:r>
      <w:r w:rsidR="004573FC" w:rsidRPr="004573FC">
        <w:rPr>
          <w:color w:val="000000"/>
          <w:spacing w:val="5"/>
          <w:sz w:val="16"/>
          <w:szCs w:val="16"/>
        </w:rPr>
        <w:t>Dyrektor Państwowego Gospodarstwa Wodnego Wody Polskie Zarząd Zlewni w Lesznie</w:t>
      </w:r>
      <w:r w:rsidR="004573FC">
        <w:rPr>
          <w:sz w:val="16"/>
          <w:szCs w:val="16"/>
        </w:rPr>
        <w:t xml:space="preserve"> </w:t>
      </w:r>
      <w:r w:rsidR="001D0F73" w:rsidRPr="00F64CAD">
        <w:rPr>
          <w:sz w:val="16"/>
          <w:szCs w:val="16"/>
        </w:rPr>
        <w:t>.</w:t>
      </w:r>
    </w:p>
    <w:p w14:paraId="4AE7E6E2" w14:textId="53D0BDB7" w:rsidR="001A65FD" w:rsidRPr="00F64CAD" w:rsidRDefault="001A65FD" w:rsidP="00651DF2">
      <w:pPr>
        <w:tabs>
          <w:tab w:val="left" w:pos="2380"/>
          <w:tab w:val="left" w:pos="2720"/>
        </w:tabs>
        <w:ind w:left="340" w:hanging="340"/>
        <w:rPr>
          <w:sz w:val="16"/>
          <w:szCs w:val="16"/>
        </w:rPr>
      </w:pPr>
      <w:r w:rsidRPr="00F64CAD">
        <w:rPr>
          <w:sz w:val="16"/>
          <w:szCs w:val="16"/>
        </w:rPr>
        <w:t>Do wiadomości:</w:t>
      </w:r>
    </w:p>
    <w:p w14:paraId="5C71E4CC" w14:textId="019298B1" w:rsidR="005A6B95" w:rsidRPr="00F64CAD" w:rsidRDefault="001A65FD" w:rsidP="00280848">
      <w:pPr>
        <w:pStyle w:val="Akapitzlist"/>
        <w:numPr>
          <w:ilvl w:val="0"/>
          <w:numId w:val="2"/>
        </w:numPr>
        <w:tabs>
          <w:tab w:val="left" w:pos="2380"/>
          <w:tab w:val="left" w:pos="2720"/>
        </w:tabs>
        <w:rPr>
          <w:sz w:val="16"/>
          <w:szCs w:val="16"/>
        </w:rPr>
      </w:pPr>
      <w:r w:rsidRPr="00F64CAD">
        <w:rPr>
          <w:sz w:val="16"/>
          <w:szCs w:val="16"/>
        </w:rPr>
        <w:t>Strony postępowania wg. rozdzielnik</w:t>
      </w:r>
      <w:r w:rsidR="00077AB2" w:rsidRPr="00F64CAD">
        <w:rPr>
          <w:sz w:val="16"/>
          <w:szCs w:val="16"/>
        </w:rPr>
        <w:t>a</w:t>
      </w:r>
    </w:p>
    <w:sectPr w:rsidR="005A6B95" w:rsidRPr="00F64CAD" w:rsidSect="00F64CAD">
      <w:footerReference w:type="even" r:id="rId9"/>
      <w:footerReference w:type="default" r:id="rId10"/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C266" w14:textId="77777777" w:rsidR="00CC5502" w:rsidRDefault="00CC5502">
      <w:r>
        <w:separator/>
      </w:r>
    </w:p>
  </w:endnote>
  <w:endnote w:type="continuationSeparator" w:id="0">
    <w:p w14:paraId="24AC5174" w14:textId="77777777" w:rsidR="00CC5502" w:rsidRDefault="00CC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A421" w14:textId="77777777" w:rsidR="00D124BA" w:rsidRDefault="001D0F73" w:rsidP="00FD7F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DA6320" w14:textId="77777777" w:rsidR="00D124BA" w:rsidRDefault="00CC5502" w:rsidP="00C97F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8185" w14:textId="77777777" w:rsidR="00D124BA" w:rsidRDefault="001D0F73" w:rsidP="00FD7F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492883BD" w14:textId="77777777" w:rsidR="00D124BA" w:rsidRDefault="00CC5502" w:rsidP="00C97F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D845" w14:textId="77777777" w:rsidR="00CC5502" w:rsidRDefault="00CC5502">
      <w:r>
        <w:separator/>
      </w:r>
    </w:p>
  </w:footnote>
  <w:footnote w:type="continuationSeparator" w:id="0">
    <w:p w14:paraId="7194E039" w14:textId="77777777" w:rsidR="00CC5502" w:rsidRDefault="00CC5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0F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1AD51AB1"/>
    <w:multiLevelType w:val="hybridMultilevel"/>
    <w:tmpl w:val="ABE0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F3B56"/>
    <w:multiLevelType w:val="hybridMultilevel"/>
    <w:tmpl w:val="43DE2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54116"/>
    <w:multiLevelType w:val="hybridMultilevel"/>
    <w:tmpl w:val="41829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635BF"/>
    <w:multiLevelType w:val="hybridMultilevel"/>
    <w:tmpl w:val="349A505A"/>
    <w:lvl w:ilvl="0" w:tplc="7812A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D4DB4"/>
    <w:multiLevelType w:val="multilevel"/>
    <w:tmpl w:val="6CE05058"/>
    <w:lvl w:ilvl="0">
      <w:start w:val="1"/>
      <w:numFmt w:val="decimal"/>
      <w:lvlText w:val="%1."/>
      <w:lvlJc w:val="left"/>
      <w:pPr>
        <w:tabs>
          <w:tab w:val="decimal" w:pos="720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73078A8"/>
    <w:multiLevelType w:val="multilevel"/>
    <w:tmpl w:val="2612EDAA"/>
    <w:lvl w:ilvl="0">
      <w:start w:val="1"/>
      <w:numFmt w:val="decimal"/>
      <w:lvlText w:val="%1."/>
      <w:lvlJc w:val="left"/>
      <w:pPr>
        <w:tabs>
          <w:tab w:val="decimal" w:pos="792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6D2E96"/>
    <w:multiLevelType w:val="multilevel"/>
    <w:tmpl w:val="F26CC6A4"/>
    <w:lvl w:ilvl="0">
      <w:start w:val="1"/>
      <w:numFmt w:val="decimal"/>
      <w:lvlText w:val="%1."/>
      <w:lvlJc w:val="left"/>
      <w:pPr>
        <w:tabs>
          <w:tab w:val="decimal" w:pos="792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CBF48B3"/>
    <w:multiLevelType w:val="hybridMultilevel"/>
    <w:tmpl w:val="62085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26C1D"/>
    <w:multiLevelType w:val="multilevel"/>
    <w:tmpl w:val="B25644D8"/>
    <w:lvl w:ilvl="0">
      <w:start w:val="7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5"/>
        <w:w w:val="100"/>
        <w:sz w:val="1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1B6DF2"/>
    <w:multiLevelType w:val="multilevel"/>
    <w:tmpl w:val="B3FC47CC"/>
    <w:lvl w:ilvl="0">
      <w:start w:val="1"/>
      <w:numFmt w:val="decimal"/>
      <w:lvlText w:val="%1."/>
      <w:lvlJc w:val="left"/>
      <w:pPr>
        <w:tabs>
          <w:tab w:val="decimal" w:pos="144"/>
        </w:tabs>
        <w:ind w:left="720" w:firstLine="0"/>
      </w:pPr>
      <w:rPr>
        <w:rFonts w:ascii="Times New Roman" w:eastAsia="Times New Roman" w:hAnsi="Times New Roman" w:cs="Times New Roman"/>
        <w:strike w:val="0"/>
        <w:dstrike w:val="0"/>
        <w:color w:val="000000"/>
        <w:spacing w:val="1"/>
        <w:w w:val="100"/>
        <w:sz w:val="15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15928D2"/>
    <w:multiLevelType w:val="hybridMultilevel"/>
    <w:tmpl w:val="0A8CF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84324"/>
    <w:multiLevelType w:val="hybridMultilevel"/>
    <w:tmpl w:val="19AC5F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A7F322C"/>
    <w:multiLevelType w:val="multilevel"/>
    <w:tmpl w:val="F3C0C56A"/>
    <w:lvl w:ilvl="0">
      <w:start w:val="1"/>
      <w:numFmt w:val="bullet"/>
      <w:lvlText w:val="-"/>
      <w:lvlJc w:val="left"/>
      <w:pPr>
        <w:tabs>
          <w:tab w:val="decimal" w:pos="216"/>
        </w:tabs>
        <w:ind w:left="720" w:firstLine="0"/>
      </w:pPr>
      <w:rPr>
        <w:rFonts w:ascii="Symbol" w:hAnsi="Symbol"/>
        <w:strike w:val="0"/>
        <w:dstrike w:val="0"/>
        <w:color w:val="000000"/>
        <w:spacing w:val="2"/>
        <w:w w:val="100"/>
        <w:sz w:val="1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2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3"/>
  </w:num>
  <w:num w:numId="12">
    <w:abstractNumId w:val="8"/>
  </w:num>
  <w:num w:numId="1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73"/>
    <w:rsid w:val="00004785"/>
    <w:rsid w:val="00014A03"/>
    <w:rsid w:val="00036889"/>
    <w:rsid w:val="000407B4"/>
    <w:rsid w:val="00070DAB"/>
    <w:rsid w:val="00077AB2"/>
    <w:rsid w:val="00084165"/>
    <w:rsid w:val="000A185F"/>
    <w:rsid w:val="000B1D82"/>
    <w:rsid w:val="000B2441"/>
    <w:rsid w:val="000C22B6"/>
    <w:rsid w:val="000C739A"/>
    <w:rsid w:val="000F0F61"/>
    <w:rsid w:val="000F24B9"/>
    <w:rsid w:val="000F3E3C"/>
    <w:rsid w:val="0010604F"/>
    <w:rsid w:val="001203DC"/>
    <w:rsid w:val="001262A1"/>
    <w:rsid w:val="00143A7C"/>
    <w:rsid w:val="00170DF7"/>
    <w:rsid w:val="00172255"/>
    <w:rsid w:val="00193678"/>
    <w:rsid w:val="00195D86"/>
    <w:rsid w:val="001A65FD"/>
    <w:rsid w:val="001B722B"/>
    <w:rsid w:val="001D0F73"/>
    <w:rsid w:val="001D4AA0"/>
    <w:rsid w:val="001E7861"/>
    <w:rsid w:val="0020621F"/>
    <w:rsid w:val="0021019A"/>
    <w:rsid w:val="0021299A"/>
    <w:rsid w:val="00231BD0"/>
    <w:rsid w:val="00231BD2"/>
    <w:rsid w:val="00242595"/>
    <w:rsid w:val="00252063"/>
    <w:rsid w:val="002563EB"/>
    <w:rsid w:val="002669C3"/>
    <w:rsid w:val="00280848"/>
    <w:rsid w:val="002830F2"/>
    <w:rsid w:val="00294FC4"/>
    <w:rsid w:val="00295408"/>
    <w:rsid w:val="0029747F"/>
    <w:rsid w:val="002A0080"/>
    <w:rsid w:val="002B4718"/>
    <w:rsid w:val="002B6DF8"/>
    <w:rsid w:val="002D7165"/>
    <w:rsid w:val="002E529E"/>
    <w:rsid w:val="002E7983"/>
    <w:rsid w:val="003063CC"/>
    <w:rsid w:val="00311657"/>
    <w:rsid w:val="00316113"/>
    <w:rsid w:val="0032006D"/>
    <w:rsid w:val="003252CD"/>
    <w:rsid w:val="00331A43"/>
    <w:rsid w:val="00351767"/>
    <w:rsid w:val="003710E9"/>
    <w:rsid w:val="00375F58"/>
    <w:rsid w:val="003829E3"/>
    <w:rsid w:val="0039108F"/>
    <w:rsid w:val="00397824"/>
    <w:rsid w:val="00397971"/>
    <w:rsid w:val="003A79E2"/>
    <w:rsid w:val="004027C5"/>
    <w:rsid w:val="0041233F"/>
    <w:rsid w:val="0041244E"/>
    <w:rsid w:val="00415523"/>
    <w:rsid w:val="004404E0"/>
    <w:rsid w:val="0044716E"/>
    <w:rsid w:val="004573FC"/>
    <w:rsid w:val="004878A5"/>
    <w:rsid w:val="004935AD"/>
    <w:rsid w:val="00497BB8"/>
    <w:rsid w:val="004A1646"/>
    <w:rsid w:val="004C290F"/>
    <w:rsid w:val="004D1AB2"/>
    <w:rsid w:val="004E2CBB"/>
    <w:rsid w:val="00512DB8"/>
    <w:rsid w:val="00516E1A"/>
    <w:rsid w:val="0055036F"/>
    <w:rsid w:val="00550E71"/>
    <w:rsid w:val="00555A6E"/>
    <w:rsid w:val="005562B4"/>
    <w:rsid w:val="005940BF"/>
    <w:rsid w:val="0059447D"/>
    <w:rsid w:val="00597555"/>
    <w:rsid w:val="005A6B95"/>
    <w:rsid w:val="005C0D47"/>
    <w:rsid w:val="005C4079"/>
    <w:rsid w:val="005C678A"/>
    <w:rsid w:val="005E3113"/>
    <w:rsid w:val="005E3506"/>
    <w:rsid w:val="005E51D4"/>
    <w:rsid w:val="005E7AD5"/>
    <w:rsid w:val="005F74E2"/>
    <w:rsid w:val="005F75BA"/>
    <w:rsid w:val="00600D25"/>
    <w:rsid w:val="00602A48"/>
    <w:rsid w:val="00612917"/>
    <w:rsid w:val="00620A71"/>
    <w:rsid w:val="0062213F"/>
    <w:rsid w:val="0063417F"/>
    <w:rsid w:val="0063639E"/>
    <w:rsid w:val="00641AE4"/>
    <w:rsid w:val="0064433A"/>
    <w:rsid w:val="00651DF2"/>
    <w:rsid w:val="006560C0"/>
    <w:rsid w:val="00666F57"/>
    <w:rsid w:val="00667014"/>
    <w:rsid w:val="00675E9B"/>
    <w:rsid w:val="0069401F"/>
    <w:rsid w:val="006C772E"/>
    <w:rsid w:val="006E7691"/>
    <w:rsid w:val="007030A2"/>
    <w:rsid w:val="00710028"/>
    <w:rsid w:val="00726D0D"/>
    <w:rsid w:val="00727285"/>
    <w:rsid w:val="00727D5F"/>
    <w:rsid w:val="007311F6"/>
    <w:rsid w:val="0074139C"/>
    <w:rsid w:val="00745D7B"/>
    <w:rsid w:val="00765363"/>
    <w:rsid w:val="00794B56"/>
    <w:rsid w:val="007A04E1"/>
    <w:rsid w:val="007B5BDD"/>
    <w:rsid w:val="007B7FF2"/>
    <w:rsid w:val="007C1BEF"/>
    <w:rsid w:val="007C2A0B"/>
    <w:rsid w:val="007C7DCD"/>
    <w:rsid w:val="007D35A4"/>
    <w:rsid w:val="007E0974"/>
    <w:rsid w:val="007E333D"/>
    <w:rsid w:val="007F059E"/>
    <w:rsid w:val="007F08D8"/>
    <w:rsid w:val="007F4CA3"/>
    <w:rsid w:val="00822CB1"/>
    <w:rsid w:val="0082475D"/>
    <w:rsid w:val="00851763"/>
    <w:rsid w:val="00852A00"/>
    <w:rsid w:val="00857165"/>
    <w:rsid w:val="00857319"/>
    <w:rsid w:val="00862B80"/>
    <w:rsid w:val="00864A72"/>
    <w:rsid w:val="00867C8C"/>
    <w:rsid w:val="00882601"/>
    <w:rsid w:val="008863A9"/>
    <w:rsid w:val="008868DF"/>
    <w:rsid w:val="008A181E"/>
    <w:rsid w:val="008B3269"/>
    <w:rsid w:val="008B6E35"/>
    <w:rsid w:val="008B7816"/>
    <w:rsid w:val="008C0209"/>
    <w:rsid w:val="008D3864"/>
    <w:rsid w:val="009334B6"/>
    <w:rsid w:val="00933A6B"/>
    <w:rsid w:val="009409C2"/>
    <w:rsid w:val="00944264"/>
    <w:rsid w:val="009478CC"/>
    <w:rsid w:val="0095497F"/>
    <w:rsid w:val="009574E7"/>
    <w:rsid w:val="009719CC"/>
    <w:rsid w:val="009925CB"/>
    <w:rsid w:val="00996DF0"/>
    <w:rsid w:val="009A2EE2"/>
    <w:rsid w:val="009A35E3"/>
    <w:rsid w:val="009B16E7"/>
    <w:rsid w:val="009B5637"/>
    <w:rsid w:val="009D75D9"/>
    <w:rsid w:val="009E2F6B"/>
    <w:rsid w:val="009F783E"/>
    <w:rsid w:val="00A05D7A"/>
    <w:rsid w:val="00A23A19"/>
    <w:rsid w:val="00A25BA1"/>
    <w:rsid w:val="00A607AD"/>
    <w:rsid w:val="00A614DD"/>
    <w:rsid w:val="00A6544F"/>
    <w:rsid w:val="00A96AD5"/>
    <w:rsid w:val="00A97341"/>
    <w:rsid w:val="00AA35E9"/>
    <w:rsid w:val="00AB1C01"/>
    <w:rsid w:val="00AC4E92"/>
    <w:rsid w:val="00AD10DA"/>
    <w:rsid w:val="00AE1E73"/>
    <w:rsid w:val="00AE6999"/>
    <w:rsid w:val="00AE7344"/>
    <w:rsid w:val="00AF303C"/>
    <w:rsid w:val="00B215E0"/>
    <w:rsid w:val="00B23CCE"/>
    <w:rsid w:val="00B2695C"/>
    <w:rsid w:val="00B407FC"/>
    <w:rsid w:val="00B40807"/>
    <w:rsid w:val="00B4317D"/>
    <w:rsid w:val="00B51038"/>
    <w:rsid w:val="00B51DC1"/>
    <w:rsid w:val="00B60A94"/>
    <w:rsid w:val="00B771B3"/>
    <w:rsid w:val="00B8650F"/>
    <w:rsid w:val="00BA258A"/>
    <w:rsid w:val="00BA3356"/>
    <w:rsid w:val="00BC6927"/>
    <w:rsid w:val="00BD4838"/>
    <w:rsid w:val="00BF5261"/>
    <w:rsid w:val="00C24393"/>
    <w:rsid w:val="00C2476C"/>
    <w:rsid w:val="00C35AF4"/>
    <w:rsid w:val="00C51D5B"/>
    <w:rsid w:val="00C5603B"/>
    <w:rsid w:val="00C748DB"/>
    <w:rsid w:val="00C82EA8"/>
    <w:rsid w:val="00C91FB4"/>
    <w:rsid w:val="00C958E5"/>
    <w:rsid w:val="00CA4FFA"/>
    <w:rsid w:val="00CC5502"/>
    <w:rsid w:val="00CD00F2"/>
    <w:rsid w:val="00CE11FE"/>
    <w:rsid w:val="00CE668A"/>
    <w:rsid w:val="00D0010E"/>
    <w:rsid w:val="00D126A1"/>
    <w:rsid w:val="00D20689"/>
    <w:rsid w:val="00D255AF"/>
    <w:rsid w:val="00D26BB3"/>
    <w:rsid w:val="00D33455"/>
    <w:rsid w:val="00D37B4A"/>
    <w:rsid w:val="00D40224"/>
    <w:rsid w:val="00D45D19"/>
    <w:rsid w:val="00D61C95"/>
    <w:rsid w:val="00D71E42"/>
    <w:rsid w:val="00D81FB4"/>
    <w:rsid w:val="00D8229B"/>
    <w:rsid w:val="00DA08B2"/>
    <w:rsid w:val="00DB1EF5"/>
    <w:rsid w:val="00DC01CF"/>
    <w:rsid w:val="00DC387C"/>
    <w:rsid w:val="00DC4CC6"/>
    <w:rsid w:val="00DD08EE"/>
    <w:rsid w:val="00DD43EA"/>
    <w:rsid w:val="00DD671B"/>
    <w:rsid w:val="00DE1CC0"/>
    <w:rsid w:val="00E043B3"/>
    <w:rsid w:val="00E0701C"/>
    <w:rsid w:val="00E136CC"/>
    <w:rsid w:val="00E20C50"/>
    <w:rsid w:val="00E35CB1"/>
    <w:rsid w:val="00E376C1"/>
    <w:rsid w:val="00E42669"/>
    <w:rsid w:val="00E53E3A"/>
    <w:rsid w:val="00E64B21"/>
    <w:rsid w:val="00E65D6E"/>
    <w:rsid w:val="00E74B68"/>
    <w:rsid w:val="00E81996"/>
    <w:rsid w:val="00E81E2C"/>
    <w:rsid w:val="00E83599"/>
    <w:rsid w:val="00E85512"/>
    <w:rsid w:val="00E868BE"/>
    <w:rsid w:val="00EB1276"/>
    <w:rsid w:val="00EC4318"/>
    <w:rsid w:val="00ED1BAF"/>
    <w:rsid w:val="00ED38D9"/>
    <w:rsid w:val="00EF0249"/>
    <w:rsid w:val="00EF5660"/>
    <w:rsid w:val="00EF5D73"/>
    <w:rsid w:val="00F0758A"/>
    <w:rsid w:val="00F1097F"/>
    <w:rsid w:val="00F16E90"/>
    <w:rsid w:val="00F56746"/>
    <w:rsid w:val="00F619CD"/>
    <w:rsid w:val="00F64CAD"/>
    <w:rsid w:val="00F66498"/>
    <w:rsid w:val="00F70C07"/>
    <w:rsid w:val="00F86023"/>
    <w:rsid w:val="00FA3269"/>
    <w:rsid w:val="00FA6A3C"/>
    <w:rsid w:val="00FA6DD5"/>
    <w:rsid w:val="00FB5577"/>
    <w:rsid w:val="00FC1D6A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05C9"/>
  <w15:chartTrackingRefBased/>
  <w15:docId w15:val="{D04702FE-903F-4910-911A-14C7ACE1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F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D0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0F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D0F73"/>
  </w:style>
  <w:style w:type="paragraph" w:customStyle="1" w:styleId="Styl1">
    <w:name w:val="Styl1"/>
    <w:basedOn w:val="Normalny"/>
    <w:rsid w:val="001D0F73"/>
    <w:pPr>
      <w:tabs>
        <w:tab w:val="left" w:pos="284"/>
      </w:tabs>
      <w:jc w:val="both"/>
    </w:pPr>
    <w:rPr>
      <w:rFonts w:ascii="Tahoma" w:hAnsi="Tahoma"/>
      <w:szCs w:val="20"/>
    </w:rPr>
  </w:style>
  <w:style w:type="paragraph" w:customStyle="1" w:styleId="Standard">
    <w:name w:val="Standard"/>
    <w:rsid w:val="001D0F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0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023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878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0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5637"/>
    <w:rPr>
      <w:color w:val="605E5C"/>
      <w:shd w:val="clear" w:color="auto" w:fill="E1DFDD"/>
    </w:rPr>
  </w:style>
  <w:style w:type="paragraph" w:styleId="NormalnyWeb">
    <w:name w:val="Normal (Web)"/>
    <w:basedOn w:val="Normalny"/>
    <w:rsid w:val="00FA3269"/>
    <w:pPr>
      <w:suppressAutoHyphens w:val="0"/>
      <w:spacing w:before="280" w:after="119"/>
    </w:pPr>
  </w:style>
  <w:style w:type="character" w:styleId="Pogrubienie">
    <w:name w:val="Strong"/>
    <w:uiPriority w:val="22"/>
    <w:qFormat/>
    <w:rsid w:val="00FA326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8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8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t.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A34E3-5BC7-46D4-8CA0-63534A99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6143</Words>
  <Characters>36863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Schubert</dc:creator>
  <cp:keywords/>
  <dc:description/>
  <cp:lastModifiedBy>Milena Pigłowska</cp:lastModifiedBy>
  <cp:revision>9</cp:revision>
  <cp:lastPrinted>2021-10-06T09:54:00Z</cp:lastPrinted>
  <dcterms:created xsi:type="dcterms:W3CDTF">2021-09-27T11:26:00Z</dcterms:created>
  <dcterms:modified xsi:type="dcterms:W3CDTF">2021-10-11T09:55:00Z</dcterms:modified>
</cp:coreProperties>
</file>