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871E1" w14:textId="1035C18F" w:rsidR="00AB0F83" w:rsidRPr="005F2607" w:rsidRDefault="00AB0F83" w:rsidP="00AB0F83">
      <w:pPr>
        <w:tabs>
          <w:tab w:val="left" w:pos="340"/>
          <w:tab w:val="left" w:pos="680"/>
        </w:tabs>
        <w:jc w:val="right"/>
        <w:rPr>
          <w:iCs/>
        </w:rPr>
      </w:pPr>
      <w:r w:rsidRPr="005F2607">
        <w:rPr>
          <w:iCs/>
        </w:rPr>
        <w:t xml:space="preserve">Sośnie, </w:t>
      </w:r>
      <w:r w:rsidR="005F38C1" w:rsidRPr="005F2607">
        <w:rPr>
          <w:iCs/>
        </w:rPr>
        <w:t>0</w:t>
      </w:r>
      <w:r w:rsidR="00655585">
        <w:rPr>
          <w:iCs/>
        </w:rPr>
        <w:t>2</w:t>
      </w:r>
      <w:r w:rsidR="004B5E7E" w:rsidRPr="005F2607">
        <w:rPr>
          <w:iCs/>
        </w:rPr>
        <w:t>.0</w:t>
      </w:r>
      <w:r w:rsidR="005F38C1" w:rsidRPr="005F2607">
        <w:rPr>
          <w:iCs/>
        </w:rPr>
        <w:t>2</w:t>
      </w:r>
      <w:r w:rsidR="004B5E7E" w:rsidRPr="005F2607">
        <w:rPr>
          <w:iCs/>
        </w:rPr>
        <w:t>.2021 r.</w:t>
      </w:r>
    </w:p>
    <w:p w14:paraId="4B7426F8" w14:textId="77777777" w:rsidR="00AB0F83" w:rsidRPr="005F2607" w:rsidRDefault="00AB0F83" w:rsidP="00AB0F83">
      <w:pPr>
        <w:tabs>
          <w:tab w:val="left" w:pos="340"/>
          <w:tab w:val="left" w:pos="680"/>
        </w:tabs>
      </w:pPr>
    </w:p>
    <w:p w14:paraId="4207D2AF" w14:textId="233ABC9E" w:rsidR="00AB0F83" w:rsidRPr="005F2607" w:rsidRDefault="00AB0F83" w:rsidP="00AB0F83">
      <w:pPr>
        <w:tabs>
          <w:tab w:val="left" w:pos="340"/>
          <w:tab w:val="left" w:pos="680"/>
        </w:tabs>
        <w:rPr>
          <w:iCs/>
        </w:rPr>
      </w:pPr>
      <w:r w:rsidRPr="005F2607">
        <w:rPr>
          <w:iCs/>
        </w:rPr>
        <w:t>O</w:t>
      </w:r>
      <w:r w:rsidR="00A469BE" w:rsidRPr="005F2607">
        <w:rPr>
          <w:iCs/>
        </w:rPr>
        <w:t>S</w:t>
      </w:r>
      <w:r w:rsidRPr="005F2607">
        <w:rPr>
          <w:iCs/>
        </w:rPr>
        <w:t>.6220.</w:t>
      </w:r>
      <w:r w:rsidR="005F2607" w:rsidRPr="005F2607">
        <w:rPr>
          <w:iCs/>
        </w:rPr>
        <w:t>5</w:t>
      </w:r>
      <w:r w:rsidRPr="005F2607">
        <w:rPr>
          <w:iCs/>
        </w:rPr>
        <w:t>.20</w:t>
      </w:r>
      <w:r w:rsidR="00572837" w:rsidRPr="005F2607">
        <w:rPr>
          <w:iCs/>
        </w:rPr>
        <w:t>20</w:t>
      </w:r>
    </w:p>
    <w:p w14:paraId="412A4E34" w14:textId="7ABD4877" w:rsidR="00AB0F83" w:rsidRPr="005F2607" w:rsidRDefault="00AB0F83" w:rsidP="00AB0F83"/>
    <w:p w14:paraId="4A91EE26" w14:textId="77777777" w:rsidR="00465F62" w:rsidRPr="005F2607" w:rsidRDefault="00465F62" w:rsidP="00AB0F83"/>
    <w:p w14:paraId="64F05100" w14:textId="77777777" w:rsidR="004B5E7E" w:rsidRPr="005F2607" w:rsidRDefault="004B5E7E" w:rsidP="004B5E7E">
      <w:pPr>
        <w:jc w:val="center"/>
        <w:rPr>
          <w:b/>
          <w:bCs/>
        </w:rPr>
      </w:pPr>
      <w:r w:rsidRPr="005F2607">
        <w:rPr>
          <w:b/>
          <w:bCs/>
        </w:rPr>
        <w:t xml:space="preserve">OBWIESZCZENIE </w:t>
      </w:r>
    </w:p>
    <w:p w14:paraId="0F06F770" w14:textId="12FF3DBE" w:rsidR="00AB0F83" w:rsidRPr="005F2607" w:rsidRDefault="004B5E7E" w:rsidP="004B5E7E">
      <w:pPr>
        <w:jc w:val="center"/>
        <w:rPr>
          <w:b/>
          <w:bCs/>
        </w:rPr>
      </w:pPr>
      <w:r w:rsidRPr="005F2607">
        <w:rPr>
          <w:b/>
          <w:bCs/>
        </w:rPr>
        <w:t>Wójta Gminy Sośnie</w:t>
      </w:r>
    </w:p>
    <w:p w14:paraId="1D087F3F" w14:textId="77777777" w:rsidR="00AB0F83" w:rsidRPr="005F2607" w:rsidRDefault="00AB0F83" w:rsidP="00AB0F83"/>
    <w:p w14:paraId="727BEBDB" w14:textId="18DE183A" w:rsidR="005F2607" w:rsidRPr="005F2607" w:rsidRDefault="004B5E7E" w:rsidP="005F2607">
      <w:pPr>
        <w:pStyle w:val="NormalnyWeb"/>
        <w:spacing w:line="276" w:lineRule="auto"/>
        <w:ind w:firstLine="708"/>
        <w:jc w:val="both"/>
      </w:pPr>
      <w:r w:rsidRPr="005F2607">
        <w:t>Na podstawie art. 49 ustawy z dnia 14 czerwca 1960 r. Kodeks postępowania administracyjnego (Dz. U. z 2020 r. poz. 256 z późn. zm.),</w:t>
      </w:r>
      <w:r w:rsidR="005F38C1" w:rsidRPr="005F2607">
        <w:t xml:space="preserve"> </w:t>
      </w:r>
      <w:r w:rsidRPr="005F2607">
        <w:t>w związku z art. 74 ust. 3 ustawy          z 3 października 2008 r. o udostępnianiu informacji o środowisku i jego ochronie, udziale społeczeństwa w ochronie środowiska oraz o ocenach oddziaływania na środowisko (Dz. U.</w:t>
      </w:r>
      <w:r w:rsidR="005F2607">
        <w:t xml:space="preserve">             </w:t>
      </w:r>
      <w:r w:rsidRPr="005F2607">
        <w:t xml:space="preserve"> z 2020 r. poz. 283 z późn. zm.) zawiadamiam strony, że zebrano materiał dowodowy, w tym opinie i uzgodnienia organów o których mowa w art. 77 ust. 1 pkt 1, 2, 3</w:t>
      </w:r>
      <w:r w:rsidR="005F38C1" w:rsidRPr="005F2607">
        <w:t xml:space="preserve">                            </w:t>
      </w:r>
      <w:r w:rsidR="005F2607">
        <w:t xml:space="preserve">                           </w:t>
      </w:r>
      <w:r w:rsidRPr="005F2607">
        <w:t xml:space="preserve"> i 4</w:t>
      </w:r>
      <w:r w:rsidR="005F2607">
        <w:t xml:space="preserve"> </w:t>
      </w:r>
      <w:r w:rsidRPr="005F2607">
        <w:t xml:space="preserve">ustawy z dnia 3 października 2008 r. o udostępnianiu informacji o środowisku i jego ochronie, udziale społeczeństwa w ochronie środowiska oraz o ocenach oddziaływania na środowisko, w sprawie wydania decyzji o środowiskowych uwarunkowaniach dla przedsięwzięcia polegającego </w:t>
      </w:r>
    </w:p>
    <w:p w14:paraId="1714333D" w14:textId="77777777" w:rsidR="005F2607" w:rsidRPr="005F2607" w:rsidRDefault="005F2607" w:rsidP="005F2607">
      <w:pPr>
        <w:suppressAutoHyphens/>
        <w:autoSpaceDN w:val="0"/>
        <w:spacing w:line="276" w:lineRule="auto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5F2607">
        <w:rPr>
          <w:b/>
          <w:bCs/>
        </w:rPr>
        <w:t>” Budowa Elektrowni Słonecznej wraz z infrastrukturą towarzyszącą na działce nr ew. 294/4  (obręb 0015) w miejscowości Sośnie, Gmina Sośnie  ( proj. Sośnie II)”</w:t>
      </w:r>
    </w:p>
    <w:p w14:paraId="0B89AE14" w14:textId="7CFE563E" w:rsidR="004B5E7E" w:rsidRPr="005F2607" w:rsidRDefault="004B5E7E" w:rsidP="005F2607">
      <w:pPr>
        <w:pStyle w:val="Standard"/>
        <w:spacing w:line="276" w:lineRule="auto"/>
        <w:ind w:firstLine="708"/>
        <w:jc w:val="both"/>
        <w:rPr>
          <w:rFonts w:hint="eastAsia"/>
          <w:b/>
          <w:bCs/>
        </w:rPr>
      </w:pPr>
    </w:p>
    <w:p w14:paraId="228AED5A" w14:textId="77777777" w:rsidR="004B5E7E" w:rsidRPr="005F2607" w:rsidRDefault="004B5E7E" w:rsidP="005F2607">
      <w:pPr>
        <w:pStyle w:val="Standard"/>
        <w:spacing w:line="276" w:lineRule="auto"/>
        <w:ind w:firstLine="708"/>
        <w:jc w:val="both"/>
        <w:rPr>
          <w:rFonts w:hint="eastAsia"/>
        </w:rPr>
      </w:pPr>
    </w:p>
    <w:p w14:paraId="5EFF7264" w14:textId="565E30D2" w:rsidR="004B5E7E" w:rsidRDefault="004B5E7E" w:rsidP="005F2607">
      <w:pPr>
        <w:spacing w:line="276" w:lineRule="auto"/>
        <w:ind w:firstLine="708"/>
        <w:jc w:val="both"/>
      </w:pPr>
      <w:r w:rsidRPr="005F2607">
        <w:t xml:space="preserve">Na podstawie art. 10 § 1 ustawy z dnia 14 czerwca 1960 r. Kodeks postępowania administracyjnego (Dz. U. z 2020 r. poz. 256 z późn. zm.) zawiadamiam, że strony mają prawo wypowiedzieć się co do zebranych w toku postępowania administracyjnego dowodów  </w:t>
      </w:r>
      <w:r w:rsidR="005F2607">
        <w:t xml:space="preserve">                        </w:t>
      </w:r>
      <w:r w:rsidRPr="005F2607">
        <w:t xml:space="preserve">i materiałów oraz zgłoszonych żądań w terminie 7 dni od daty doręczenia niniejszej informacji. </w:t>
      </w:r>
    </w:p>
    <w:p w14:paraId="7683BC95" w14:textId="77777777" w:rsidR="005F2607" w:rsidRPr="005F2607" w:rsidRDefault="005F2607" w:rsidP="005F2607">
      <w:pPr>
        <w:spacing w:line="276" w:lineRule="auto"/>
        <w:ind w:firstLine="708"/>
        <w:jc w:val="both"/>
      </w:pPr>
    </w:p>
    <w:p w14:paraId="28D47F0F" w14:textId="477E0F5D" w:rsidR="005F38C1" w:rsidRDefault="004B5E7E" w:rsidP="005F2607">
      <w:pPr>
        <w:spacing w:line="276" w:lineRule="auto"/>
        <w:ind w:firstLine="708"/>
        <w:jc w:val="both"/>
      </w:pPr>
      <w:r w:rsidRPr="005F2607">
        <w:t>Treść obwieszczenia wraz z opiniami/uzgodnieniami organów o których mowa w art. 77 ust. 1 pkt 1, 2, 3 i 4ustawy z dnia 3 października 2008 r.</w:t>
      </w:r>
      <w:r w:rsidR="005F38C1" w:rsidRPr="005F2607">
        <w:t xml:space="preserve"> </w:t>
      </w:r>
      <w:r w:rsidRPr="005F2607">
        <w:t>o udostępnianiu informacj</w:t>
      </w:r>
      <w:r w:rsidR="005F38C1" w:rsidRPr="005F2607">
        <w:t xml:space="preserve">i </w:t>
      </w:r>
      <w:r w:rsidR="005F2607">
        <w:t xml:space="preserve">                          </w:t>
      </w:r>
      <w:r w:rsidRPr="005F2607">
        <w:t xml:space="preserve">o środowisku i jego ochronie, udziale społeczeństwa w ochronie środowiska oraz o ocenach oddziaływania na środowisko zamieszczono w Biuletynie Informacji Publicznej Urzędu Gminy Sośnie w zakładce Obwieszczenia i ogłoszenia. </w:t>
      </w:r>
    </w:p>
    <w:p w14:paraId="4A2044DE" w14:textId="77777777" w:rsidR="005F2607" w:rsidRPr="005F2607" w:rsidRDefault="005F2607" w:rsidP="005F2607">
      <w:pPr>
        <w:spacing w:line="276" w:lineRule="auto"/>
        <w:ind w:firstLine="708"/>
        <w:jc w:val="both"/>
      </w:pPr>
    </w:p>
    <w:p w14:paraId="5BBFE418" w14:textId="73060BA4" w:rsidR="00C5185F" w:rsidRPr="005F2607" w:rsidRDefault="004B5E7E" w:rsidP="005F2607">
      <w:pPr>
        <w:spacing w:line="276" w:lineRule="auto"/>
        <w:jc w:val="both"/>
      </w:pPr>
      <w:r w:rsidRPr="005F2607">
        <w:t xml:space="preserve">Doręczenie uważa się za dokonane po upływie 14 dni od dnia publicznego ogłoszenia. Publiczne obwieszczenie następuje z dniem </w:t>
      </w:r>
      <w:r w:rsidR="005F38C1" w:rsidRPr="005F2607">
        <w:t>0</w:t>
      </w:r>
      <w:r w:rsidR="00655585">
        <w:t>2</w:t>
      </w:r>
      <w:r w:rsidRPr="005F2607">
        <w:t>.</w:t>
      </w:r>
      <w:r w:rsidR="00C5185F" w:rsidRPr="005F2607">
        <w:t>0</w:t>
      </w:r>
      <w:r w:rsidR="005F38C1" w:rsidRPr="005F2607">
        <w:t>2</w:t>
      </w:r>
      <w:r w:rsidRPr="005F2607">
        <w:t>.202</w:t>
      </w:r>
      <w:r w:rsidR="005F38C1" w:rsidRPr="005F2607">
        <w:t>1</w:t>
      </w:r>
      <w:r w:rsidRPr="005F2607">
        <w:t xml:space="preserve"> </w:t>
      </w:r>
      <w:r w:rsidR="00C5185F" w:rsidRPr="005F2607">
        <w:t>r.</w:t>
      </w:r>
    </w:p>
    <w:p w14:paraId="32F16304" w14:textId="7170712F" w:rsidR="00C5185F" w:rsidRPr="005F2607" w:rsidRDefault="00C5185F" w:rsidP="005F2607">
      <w:pPr>
        <w:spacing w:line="276" w:lineRule="auto"/>
      </w:pPr>
    </w:p>
    <w:p w14:paraId="01B30506" w14:textId="77777777" w:rsidR="00C5185F" w:rsidRPr="005F2607" w:rsidRDefault="00C5185F" w:rsidP="00AB0F83"/>
    <w:p w14:paraId="565A8837" w14:textId="7B1B3085" w:rsidR="00AB0F83" w:rsidRDefault="00AB0F83" w:rsidP="00AB0F83"/>
    <w:p w14:paraId="5D2168DB" w14:textId="77777777" w:rsidR="005F38C1" w:rsidRDefault="005F38C1" w:rsidP="00AB0F83"/>
    <w:p w14:paraId="6A2893D3" w14:textId="12909C93" w:rsidR="00AB0F83" w:rsidRDefault="00BE62E6" w:rsidP="00BE62E6">
      <w:pPr>
        <w:pStyle w:val="Akapitzlist"/>
        <w:numPr>
          <w:ilvl w:val="0"/>
          <w:numId w:val="3"/>
        </w:numPr>
      </w:pPr>
      <w:r>
        <w:t>Strony postępowania</w:t>
      </w:r>
    </w:p>
    <w:p w14:paraId="50D37557" w14:textId="66A97D20" w:rsidR="00DB5400" w:rsidRDefault="00DB5400" w:rsidP="00BE62E6">
      <w:pPr>
        <w:pStyle w:val="Akapitzlist"/>
        <w:numPr>
          <w:ilvl w:val="0"/>
          <w:numId w:val="3"/>
        </w:numPr>
      </w:pPr>
      <w:r>
        <w:t>a/a</w:t>
      </w:r>
    </w:p>
    <w:p w14:paraId="485D9E81" w14:textId="77777777" w:rsidR="00465F62" w:rsidRDefault="00465F62" w:rsidP="00AB0F83">
      <w:pPr>
        <w:tabs>
          <w:tab w:val="left" w:pos="4080"/>
          <w:tab w:val="left" w:pos="4420"/>
        </w:tabs>
        <w:jc w:val="both"/>
        <w:rPr>
          <w:i/>
          <w:sz w:val="18"/>
          <w:szCs w:val="18"/>
        </w:rPr>
      </w:pPr>
    </w:p>
    <w:p w14:paraId="3CBDC228" w14:textId="77777777" w:rsidR="00465F62" w:rsidRDefault="00465F62" w:rsidP="00AB0F83">
      <w:pPr>
        <w:tabs>
          <w:tab w:val="left" w:pos="4080"/>
          <w:tab w:val="left" w:pos="4420"/>
        </w:tabs>
        <w:jc w:val="both"/>
        <w:rPr>
          <w:i/>
          <w:sz w:val="18"/>
          <w:szCs w:val="18"/>
        </w:rPr>
      </w:pPr>
    </w:p>
    <w:sectPr w:rsidR="0046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786918"/>
    <w:multiLevelType w:val="hybridMultilevel"/>
    <w:tmpl w:val="03620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83"/>
    <w:rsid w:val="000C37FF"/>
    <w:rsid w:val="001203DC"/>
    <w:rsid w:val="003C4A5A"/>
    <w:rsid w:val="00465F62"/>
    <w:rsid w:val="004B5E7E"/>
    <w:rsid w:val="00572837"/>
    <w:rsid w:val="005F2607"/>
    <w:rsid w:val="005F38C1"/>
    <w:rsid w:val="00655585"/>
    <w:rsid w:val="006E3AB4"/>
    <w:rsid w:val="0076707E"/>
    <w:rsid w:val="00795EA3"/>
    <w:rsid w:val="00904E0B"/>
    <w:rsid w:val="00912140"/>
    <w:rsid w:val="0092601F"/>
    <w:rsid w:val="0095473C"/>
    <w:rsid w:val="00A02A1C"/>
    <w:rsid w:val="00A469BE"/>
    <w:rsid w:val="00AB0F83"/>
    <w:rsid w:val="00BE62E6"/>
    <w:rsid w:val="00C07A97"/>
    <w:rsid w:val="00C5185F"/>
    <w:rsid w:val="00C71725"/>
    <w:rsid w:val="00CF5CF9"/>
    <w:rsid w:val="00DB5400"/>
    <w:rsid w:val="00E46804"/>
    <w:rsid w:val="00E90A67"/>
    <w:rsid w:val="00FA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4A71"/>
  <w15:chartTrackingRefBased/>
  <w15:docId w15:val="{49ECA34D-1F3B-4B61-B403-921123D2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B0F83"/>
    <w:pPr>
      <w:spacing w:before="100" w:beforeAutospacing="1" w:after="119"/>
    </w:pPr>
  </w:style>
  <w:style w:type="paragraph" w:customStyle="1" w:styleId="Standard">
    <w:name w:val="Standard"/>
    <w:rsid w:val="00C7172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E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Schubert</dc:creator>
  <cp:keywords/>
  <dc:description/>
  <cp:lastModifiedBy>Milena Pigłowska</cp:lastModifiedBy>
  <cp:revision>4</cp:revision>
  <cp:lastPrinted>2021-02-02T10:19:00Z</cp:lastPrinted>
  <dcterms:created xsi:type="dcterms:W3CDTF">2021-01-28T12:43:00Z</dcterms:created>
  <dcterms:modified xsi:type="dcterms:W3CDTF">2021-02-02T10:19:00Z</dcterms:modified>
</cp:coreProperties>
</file>